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r>
        <w:t>CFSs</w:t>
      </w:r>
      <w:r>
        <w:tab/>
      </w:r>
      <w:r>
        <w:tab/>
        <w:t>Call for services</w:t>
      </w:r>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Internet Protocol</w:t>
      </w:r>
    </w:p>
    <w:p w14:paraId="2C1A0FFA" w14:textId="521006DF" w:rsidR="003850C0" w:rsidRDefault="003850C0" w:rsidP="00EA1707">
      <w:pPr>
        <w:pStyle w:val="SemEspaamento"/>
      </w:pPr>
      <w:r>
        <w:t>IPv6</w:t>
      </w:r>
      <w:r>
        <w:tab/>
      </w:r>
      <w:r>
        <w:tab/>
      </w:r>
      <w:r w:rsidRPr="003850C0">
        <w:t>Internet Protocol version 6</w:t>
      </w:r>
    </w:p>
    <w:p w14:paraId="4BE4722D" w14:textId="5B5AC873" w:rsidR="00154C53" w:rsidRDefault="00154C53" w:rsidP="00EA1707">
      <w:pPr>
        <w:pStyle w:val="SemEspaamento"/>
      </w:pPr>
      <w:r>
        <w:t>IPv4</w:t>
      </w:r>
      <w:r>
        <w:tab/>
      </w:r>
      <w:r>
        <w:tab/>
        <w:t>Internet Protocol version 4</w:t>
      </w:r>
    </w:p>
    <w:p w14:paraId="7AE07AEA" w14:textId="1F47BA1A" w:rsidR="00A41B06" w:rsidRDefault="00A41B06" w:rsidP="00EA1707">
      <w:pPr>
        <w:pStyle w:val="SemEspaamento"/>
      </w:pPr>
      <w:r>
        <w:t>TCP</w:t>
      </w:r>
      <w:r>
        <w:tab/>
      </w:r>
      <w:r>
        <w:tab/>
      </w:r>
      <w:r w:rsidRPr="00A41B06">
        <w:t>Transmission Control Protocol</w:t>
      </w:r>
    </w:p>
    <w:p w14:paraId="1DBB32F1" w14:textId="5284EF7B" w:rsidR="00A41B06" w:rsidRDefault="00A41B06" w:rsidP="00EA1707">
      <w:pPr>
        <w:pStyle w:val="SemEspaamento"/>
      </w:pPr>
      <w:r>
        <w:t>UDP</w:t>
      </w:r>
      <w:r>
        <w:tab/>
      </w:r>
      <w:r>
        <w:tab/>
        <w:t>User Datagram Protocol</w:t>
      </w:r>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File Transfer Protocol</w:t>
      </w:r>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ITU-Radiocommunication</w:t>
      </w:r>
    </w:p>
    <w:p w14:paraId="658DCB4D" w14:textId="21F7C513" w:rsidR="00542D46" w:rsidRPr="0030128D" w:rsidRDefault="00542D46" w:rsidP="00EA1707">
      <w:pPr>
        <w:pStyle w:val="SemEspaamento"/>
      </w:pPr>
      <w:r w:rsidRPr="0030128D">
        <w:t>IMT</w:t>
      </w:r>
      <w:r w:rsidRPr="0030128D">
        <w:tab/>
      </w:r>
      <w:r w:rsidRPr="0030128D">
        <w:tab/>
        <w:t>International Mobile Telecommunications</w:t>
      </w:r>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r>
        <w:t>ms</w:t>
      </w:r>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r w:rsidRPr="00A30BAA">
        <w:t xml:space="preserve">BWCs </w:t>
      </w:r>
      <w:r w:rsidRPr="00A30BAA">
        <w:tab/>
        <w:t>Body-Worn Cameras</w:t>
      </w:r>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t>Advanced Driver Assistance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Global Positioning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0B28429D"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r w:rsidR="003A26DE">
        <w:t>indivíduo</w:t>
      </w:r>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baseadas em dados anedotais</w:t>
      </w:r>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r w:rsidRPr="00F74894">
        <w:rPr>
          <w:rStyle w:val="normaltextrun"/>
          <w:rFonts w:cs="Arial"/>
          <w:color w:val="000000"/>
          <w:shd w:val="clear" w:color="auto" w:fill="FFFFFF"/>
        </w:rPr>
        <w:t>Wazlawick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“police AND response time”, “police pursuit”, “police AND technology”, “hazard AND decision making” e “crisis AND decision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76378AB7" w14:textId="21AC367B" w:rsidR="0085414B" w:rsidRDefault="007651CC" w:rsidP="007651CC">
      <w:r>
        <w:t xml:space="preserve">O </w:t>
      </w:r>
      <w:r w:rsidRPr="0085414B">
        <w:t>Instituto Sou da Paz</w:t>
      </w:r>
      <w:r>
        <w:t xml:space="preserve"> </w:t>
      </w:r>
      <w:r w:rsidRPr="007651CC">
        <w:t>é uma Organização da Sociedade Civil de Interesse Público (Oscip) sediada em São Paulo e trabalha há mais de dez anos pela prevenção da violência no país</w:t>
      </w:r>
      <w:r>
        <w:t>. A</w:t>
      </w:r>
      <w:r w:rsidR="0085414B">
        <w:t xml:space="preserve"> </w:t>
      </w:r>
      <w:r w:rsidR="0085414B" w:rsidRPr="0085414B">
        <w:t>diretora do</w:t>
      </w:r>
      <w:r>
        <w:t xml:space="preserve"> instituto</w:t>
      </w:r>
      <w:r w:rsidR="0085414B" w:rsidRPr="0085414B">
        <w:t>, Luciana Guimarães</w:t>
      </w:r>
      <w:r w:rsidR="0085414B">
        <w:t xml:space="preserve"> (apud </w:t>
      </w:r>
      <w:r w:rsidR="0085414B" w:rsidRPr="0085414B">
        <w:t>LOURENÇO; BONORA, 2014)</w:t>
      </w:r>
      <w:r>
        <w:t xml:space="preserve">, </w:t>
      </w:r>
      <w:r w:rsidRPr="007651CC">
        <w:t>que também é especialista em Direitos Humanos,</w:t>
      </w:r>
      <w:r>
        <w:t xml:space="preserve"> </w:t>
      </w:r>
      <w:r w:rsidRPr="007651CC">
        <w:t xml:space="preserve">frisa que </w:t>
      </w:r>
      <w:r>
        <w:t>“</w:t>
      </w:r>
      <w:r w:rsidRPr="007651CC">
        <w:t>toda operação de perseguição policial envolve risco, como o próprio trabalho da polícia. Por isso existem uma série de procedimentos operacionais padrão, para resguardar a vida dos policiais e das outras pessoas, da sociedade"</w:t>
      </w:r>
      <w:r>
        <w:t>.</w:t>
      </w:r>
    </w:p>
    <w:p w14:paraId="15897A0D" w14:textId="16D3BFF2" w:rsidR="008C5743" w:rsidRPr="00894F91" w:rsidRDefault="008C5743" w:rsidP="008C5743">
      <w:r>
        <w:lastRenderedPageBreak/>
        <w:t>S</w:t>
      </w:r>
      <w:r w:rsidRPr="008C5743">
        <w:t xml:space="preserve">egundo o capitão Vanclei Franci </w:t>
      </w:r>
      <w:r>
        <w:t xml:space="preserve">(apud </w:t>
      </w:r>
      <w:r w:rsidRPr="0085414B">
        <w:t>LOURENÇO; BONORA, 2014)</w:t>
      </w:r>
      <w:r w:rsidRPr="008C5743">
        <w:t>, chefe da Seção de Comunicação Social da Polícia Militar de Sorocaba</w:t>
      </w:r>
      <w:r>
        <w:t>: “</w:t>
      </w:r>
      <w:r w:rsidRPr="008C5743">
        <w:t>Todos os policiais recebem completo treinamento sobre o Procedimento Operacional Padrão. Além desses cursos, são realizadas reciclagens duas vezes por ano e também instruções mensais para relembrar os procedimentos</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r w:rsidRPr="00A768B6">
        <w:t>Julio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Dau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r w:rsidRPr="008F5B8D">
        <w:rPr>
          <w:i/>
          <w:iCs/>
        </w:rPr>
        <w:t>Calls for Service</w:t>
      </w:r>
      <w:r>
        <w:t xml:space="preserve"> (CFS) e melhora o comportamento no trânsito. O maior pico de efe</w:t>
      </w:r>
      <w:r>
        <w:lastRenderedPageBreak/>
        <w:t>tividade com a presença da polícia acontece quando ela foca em áreas específicas, horários ou tipos de crimes.</w:t>
      </w:r>
    </w:p>
    <w:p w14:paraId="3EE225B4" w14:textId="7E5007CD" w:rsidR="00A2134D" w:rsidRDefault="00A2134D" w:rsidP="00A2134D">
      <w:r>
        <w:t xml:space="preserve">Ainda como dito por Julio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lastRenderedPageBreak/>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 xml:space="preserve">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w:t>
      </w:r>
      <w:r w:rsidRPr="00B32FB8">
        <w:lastRenderedPageBreak/>
        <w:t>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4DCE4AF" w:rsidR="00A31A1C" w:rsidRDefault="00A31A1C" w:rsidP="00A31A1C">
      <w:r w:rsidRPr="00E67582">
        <w:t xml:space="preserve">Não existem leis no Brasil que regulamentem as </w:t>
      </w:r>
      <w:r>
        <w:t>“</w:t>
      </w:r>
      <w:r w:rsidRPr="00E67582">
        <w:t>perseguições policiais"</w:t>
      </w:r>
      <w:r>
        <w:t xml:space="preserve"> com essas palavras</w:t>
      </w:r>
      <w:r w:rsidRPr="00E67582">
        <w:t xml:space="preserve">. </w:t>
      </w:r>
      <w:r w:rsidR="00DC55BC">
        <w:t>A</w:t>
      </w:r>
      <w:r w:rsidR="00DC55BC" w:rsidRPr="00DC55BC">
        <w:t xml:space="preserve"> Secretaria de Segurança Pública do Estado de São Paulo</w:t>
      </w:r>
      <w:r w:rsidR="00DC55BC">
        <w:t xml:space="preserve"> </w:t>
      </w:r>
      <w:r w:rsidR="00DC55BC" w:rsidRPr="00DC55BC">
        <w:t>(</w:t>
      </w:r>
      <w:r w:rsidR="00DC55BC">
        <w:t xml:space="preserve">apud </w:t>
      </w:r>
      <w:r w:rsidR="00DC55BC" w:rsidRPr="00DC55BC">
        <w:t xml:space="preserve">LOURENÇO; BONORA, 2014) informou que seus agentes são treinados para seguir o </w:t>
      </w:r>
      <w:r w:rsidR="00DC55BC">
        <w:t>POP</w:t>
      </w:r>
      <w:r w:rsidR="00DC55BC" w:rsidRPr="00DC55BC">
        <w:t xml:space="preserve"> da Corporação e atuam sob a coordenação de oficiais capacitados.</w:t>
      </w:r>
    </w:p>
    <w:p w14:paraId="2AFFAB56" w14:textId="77777777" w:rsidR="0092474B" w:rsidRDefault="0092474B" w:rsidP="00A31A1C"/>
    <w:p w14:paraId="385F0E2F" w14:textId="12645204" w:rsidR="0092474B" w:rsidRDefault="0092474B" w:rsidP="0092474B">
      <w:pPr>
        <w:pStyle w:val="Rodapeoutros"/>
        <w:ind w:left="2268"/>
      </w:pPr>
      <w:r w:rsidRPr="0092474B">
        <w:t xml:space="preserve">A orientação é que os PMs adotem ações a partir do momento em que são detectados indícios de ilegalidade em ações de indivíduos abordados, ou seja, a opção de confronto é sempre do criminoso. Todas as mortes decorrentes de intervenção policial são investigadas em inquéritos policiais que, de acordo com a apuração das responsabilidades, podem resultar em investigações da Corregedoria da </w:t>
      </w:r>
      <w:r>
        <w:t>PM (</w:t>
      </w:r>
      <w:r w:rsidRPr="0092474B">
        <w:t>LOURENÇO; BONORA, 2014)</w:t>
      </w:r>
      <w:r>
        <w:t>.</w:t>
      </w:r>
    </w:p>
    <w:p w14:paraId="472B5553" w14:textId="77777777" w:rsidR="0092474B" w:rsidRDefault="0092474B" w:rsidP="00A31A1C"/>
    <w:p w14:paraId="3CE93D81" w14:textId="59F616DD" w:rsidR="00A31A1C" w:rsidRDefault="00A31A1C" w:rsidP="00A31A1C">
      <w:r w:rsidRPr="00E67582">
        <w:t xml:space="preserve">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w:t>
      </w:r>
      <w:r w:rsidRPr="00E67582">
        <w:lastRenderedPageBreak/>
        <w:t>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4DAAE430" w14:textId="4E24E81E" w:rsidR="00E97205" w:rsidRDefault="00A31A1C" w:rsidP="00E97205">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34F94DA5" w14:textId="77777777" w:rsidR="00E97205" w:rsidRDefault="00E97205" w:rsidP="00E97205"/>
    <w:p w14:paraId="22A73870" w14:textId="5D5683EB" w:rsidR="00E97205" w:rsidRDefault="00E97205" w:rsidP="00E97205">
      <w:pPr>
        <w:pStyle w:val="Ttulo3"/>
      </w:pPr>
      <w:r>
        <w:t>Procedimentos quando em acompanhamento à distância</w:t>
      </w:r>
    </w:p>
    <w:p w14:paraId="03028DCD" w14:textId="77777777" w:rsidR="00E97205" w:rsidRDefault="00E97205" w:rsidP="00E97205"/>
    <w:p w14:paraId="5E742A21" w14:textId="75CCDEAE" w:rsidR="00E97205" w:rsidRDefault="00E97205" w:rsidP="00E97205">
      <w:r>
        <w:t>No Anexo A é possível ver o POP para acompanhamento policial lançado pela PM de Goiás, em sua 3ª edição, bem como o respaldo legal para a atitude policial.</w:t>
      </w:r>
    </w:p>
    <w:p w14:paraId="12B45520" w14:textId="543257DC" w:rsidR="0025522C" w:rsidRDefault="0025522C" w:rsidP="00E97205">
      <w:r>
        <w:t xml:space="preserve">Além da PM de Goiás, a PM de Sorocaba, por intermédio do chefe </w:t>
      </w:r>
      <w:r w:rsidRPr="0025522C">
        <w:t>da Seção de Comunicação Social</w:t>
      </w:r>
      <w:r w:rsidR="007418DF">
        <w:t xml:space="preserve"> (apud </w:t>
      </w:r>
      <w:r w:rsidR="007418DF" w:rsidRPr="0085414B">
        <w:t>LOURENÇO; BONORA, 2014)</w:t>
      </w:r>
      <w:r>
        <w:t>, descreveu os procedimentos operacionais quando iniciado um acompanhamento à distância de veículo:</w:t>
      </w:r>
    </w:p>
    <w:p w14:paraId="1228AD7F" w14:textId="77777777" w:rsidR="007418DF" w:rsidRDefault="007418DF" w:rsidP="00E97205"/>
    <w:p w14:paraId="087D980E" w14:textId="36164091" w:rsidR="007418DF" w:rsidRPr="00E97205" w:rsidRDefault="007418DF" w:rsidP="007418DF">
      <w:pPr>
        <w:pStyle w:val="Rodapeoutros"/>
        <w:ind w:left="2268"/>
      </w:pPr>
      <w:r>
        <w:t>A</w:t>
      </w:r>
      <w:r w:rsidRPr="007418DF">
        <w:t>cionamento de dispositivos luminosos e sonoros das viaturas; acionar imediatamente o controle de rádio, passando todas as informações dos suspeitos; traçar estratégia para realizar o cerco do veículo; manter distância segura do veículo acompanhado; e manter a atenção em cruzamentos e semáforos.</w:t>
      </w:r>
      <w:r>
        <w:t xml:space="preserve"> </w:t>
      </w:r>
    </w:p>
    <w:p w14:paraId="2A888F3A" w14:textId="77777777" w:rsidR="00E97205" w:rsidRDefault="00E97205" w:rsidP="00A31A1C"/>
    <w:p w14:paraId="65989EB0" w14:textId="7CF7E774" w:rsidR="00D64D07" w:rsidRDefault="00D64D07" w:rsidP="00A31A1C">
      <w:r>
        <w:t xml:space="preserve">Ainda de acordo com o oficial da PM (apud </w:t>
      </w:r>
      <w:r w:rsidRPr="0085414B">
        <w:t>LOURENÇO; BONORA, 2014)</w:t>
      </w:r>
      <w:r>
        <w:t>:</w:t>
      </w:r>
    </w:p>
    <w:p w14:paraId="4CFA1182" w14:textId="77777777" w:rsidR="00D64D07" w:rsidRDefault="00D64D07" w:rsidP="00A31A1C"/>
    <w:p w14:paraId="2531F17F" w14:textId="74050C71" w:rsidR="00D64D07" w:rsidRDefault="00D64D07" w:rsidP="00D64D07">
      <w:pPr>
        <w:pStyle w:val="Rodapeoutros"/>
        <w:ind w:left="2268"/>
      </w:pPr>
      <w:r w:rsidRPr="00D64D07">
        <w:t>A PM segue praticamente os mesmos métodos utilizados em outros lugares do mundo, porém, costuma adequar as práticas à realidade brasileira. Nos EUA, por exemplo, em alguns Estados, os policiais são orientados até a bater nos veículos em fuga, o que não ocorre aqui no nosso país</w:t>
      </w:r>
      <w:r>
        <w:t xml:space="preserve">. </w:t>
      </w:r>
      <w:r w:rsidRPr="00D64D07">
        <w:t>Nos horários de ronda, o Águia também é requisitado para apoiar nos acompanhamentos. Mas quando está no solo, só é chamado em casos de emergência</w:t>
      </w:r>
      <w:r>
        <w:t>.</w:t>
      </w:r>
    </w:p>
    <w:p w14:paraId="0EAA3409" w14:textId="77777777" w:rsidR="00D64D07" w:rsidRDefault="00D64D07"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A partir de então, a utilização do código morse ficou muito mais simples e rápida, com a utilização do Codigo Q. Informando apenas 3 letras, uma informação ou pergunta eram transmitidos pelos telégrafos e compreendidas rapidamente.</w:t>
      </w:r>
    </w:p>
    <w:p w14:paraId="1DF5FEB3" w14:textId="5C2F77D9" w:rsidR="00C95905" w:rsidRDefault="002E65C7" w:rsidP="002E65C7">
      <w:r>
        <w:t>Mesmo após o código morse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r w:rsidRPr="00075FCB">
        <w:rPr>
          <w:i/>
          <w:iCs/>
        </w:rPr>
        <w:t>Anti</w:t>
      </w:r>
      <w:r w:rsidR="0098479A">
        <w:rPr>
          <w:i/>
          <w:iCs/>
        </w:rPr>
        <w:t>-</w:t>
      </w:r>
      <w:r w:rsidRPr="00075FCB">
        <w:rPr>
          <w:i/>
          <w:iCs/>
        </w:rPr>
        <w:t>lock Brake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Global Positioning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Sintrocel</w:t>
      </w:r>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r w:rsidRPr="004A1C09">
        <w:rPr>
          <w:i/>
          <w:iCs/>
        </w:rPr>
        <w:t>call for service</w:t>
      </w:r>
      <w:r>
        <w:t>s, CFSs)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r w:rsidRPr="004D59DB">
        <w:t xml:space="preserve">Bayley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r w:rsidRPr="008D4B1A">
        <w:rPr>
          <w:i/>
          <w:iCs/>
        </w:rPr>
        <w:t>Pursuit Intervention Technique</w:t>
      </w:r>
      <w:r>
        <w:t xml:space="preserve"> (PIT)</w:t>
      </w:r>
    </w:p>
    <w:p w14:paraId="5B4CBAEB" w14:textId="77777777" w:rsidR="006E769B" w:rsidRDefault="006E769B" w:rsidP="006E769B"/>
    <w:p w14:paraId="29AB9F8A" w14:textId="77777777" w:rsidR="006E769B" w:rsidRDefault="006E769B" w:rsidP="006E769B">
      <w:r>
        <w:t xml:space="preserve">A manobras de </w:t>
      </w:r>
      <w:r w:rsidRPr="008D4B1A">
        <w:rPr>
          <w:i/>
          <w:iCs/>
        </w:rPr>
        <w:t>Pursuit Intervention Technique</w:t>
      </w:r>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constatou Dees (2021, tradução nossa), um ex-policial americano.</w:t>
      </w:r>
    </w:p>
    <w:p w14:paraId="22AE7D46" w14:textId="02DE9297" w:rsidR="006E769B" w:rsidRDefault="006E769B" w:rsidP="006E769B">
      <w:r>
        <w:t xml:space="preserve">Raviv e Sullivan, em artigo para o </w:t>
      </w:r>
      <w:r w:rsidRPr="00C96F65">
        <w:rPr>
          <w:i/>
          <w:iCs/>
        </w:rPr>
        <w:t>The Washington Post</w:t>
      </w:r>
      <w:r>
        <w:t xml:space="preserve"> (2020), </w:t>
      </w:r>
      <w:r w:rsidR="003807D6">
        <w:t xml:space="preserve">corroboram com as afirmações de Dees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Pouco antes da meia-noite de 28 de março de 2017, uma Dodge Caravan prateada passou em alta velocidade pelo patrulheiro da Polícia Rodoviária, Dustin A. Motsinger, enquanto ele estava estacionado ao longo de uma estrada no interior da Carolina do Norte. Motsinger correu atrás da van em alta velocidade. O motorista parou, mas quando o policial saiu de sua viatura, a van arrancou novamente. Motsinger iniciou uma perseguição.</w:t>
      </w:r>
      <w:r>
        <w:t xml:space="preserve"> </w:t>
      </w:r>
      <w:r w:rsidRPr="00A61F8E">
        <w:t>Dentro da van naquela noite, estava Osiel Carbajal, de 15 anos, ao volante. Seus passageiros eram sua irmã de 16 anos, o namorado dela de 15 anos e um amigo de 15 anos. Os adolescentes haviam pegado a van sem permissão da mãe de Carbajal, que morava nas proximidades de Morven</w:t>
      </w:r>
      <w:r>
        <w:t xml:space="preserve">. </w:t>
      </w:r>
      <w:r w:rsidRPr="00A61F8E">
        <w:t>"Talvez 55, eles estão indo para todos os lados", relatou Motsinger a seu supervisor pelo rádio, usando o código para um motorista embriagado. "Se você conseguir PITá-lo, vá em frente", disse o supervisor. Enquanto os adolescentes ultrapassavam a linha do condado de Anson a 160 km/h, Motsinger alcançou-os. Em seguida, ele bateu sua Dodge Charger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Fonte: Raviv e Sullivan, 2020</w:t>
      </w:r>
    </w:p>
    <w:p w14:paraId="1D478198" w14:textId="77777777" w:rsidR="006E769B" w:rsidRDefault="006E769B" w:rsidP="006E769B">
      <w:pPr>
        <w:ind w:firstLine="0"/>
      </w:pPr>
    </w:p>
    <w:p w14:paraId="42D2AA77" w14:textId="7BE53BDE" w:rsidR="006E769B" w:rsidRDefault="008446C5" w:rsidP="00755793">
      <w:r>
        <w:t>Raviv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Justin Battenfield</w:t>
      </w:r>
      <w:r>
        <w:t>, um homem que, segundo descreveu a família, tinha problemas mentais e amava dirigir nas estradas perto de sua casa na Van Buren, em Arkansas. Raviv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Logo após o amanhecer de 10 de abril, Battenfield, em uma Dodge Ram,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Battenfield quando ele desviou para a trajetória do tráfego que se aproximava. "Faça com que esse carro pare assim que houver uma abertura", disse um supervisor a Ellis pelo rádio. Ellis atingiu a caminhonete de Battenfield a 176 km/h, fazendo com que ambos os veículos capotassem. A caminhonete de Battenfield pousou de cabeça para baixo e serviu como uma rampa para o carro do policial, lançando-o ao ar, onde ele atravessou duas luminárias de rua. Battenfield morreu e Ellis sofreu "ferimentos não ameaçadores à vida", de acordo com a polícia estadual. "Eles deveriam ter recuado, e ele teria voltado para casa", disse Carol Henson, mãe de Battenfield.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Fonte: Brett Rains,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(FOUREAUX ,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99174C">
      <w:pPr>
        <w:pStyle w:val="Ttulo4"/>
        <w:tabs>
          <w:tab w:val="left" w:pos="1276"/>
        </w:tabs>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r w:rsidRPr="000310F9">
        <w:rPr>
          <w:i/>
          <w:iCs/>
        </w:rPr>
        <w:t>spike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Fairhaven, Massachusetts, testando o sistema de spike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r>
        <w:t>s</w:t>
      </w:r>
      <w:r w:rsidRPr="000310F9">
        <w:t xml:space="preserve">pike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Mas assim como ocorre na manobra de PIT e no procedimento de atirar no pneu, usar os spike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r w:rsidRPr="00C13D52">
        <w:rPr>
          <w:i/>
          <w:iCs/>
        </w:rPr>
        <w:t>grappler</w:t>
      </w:r>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2070.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r w:rsidRPr="006203B3">
        <w:rPr>
          <w:i/>
          <w:iCs/>
        </w:rPr>
        <w:t>StarChase</w:t>
      </w:r>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r w:rsidRPr="00B60E36">
        <w:rPr>
          <w:i/>
          <w:iCs/>
        </w:rPr>
        <w:t>StarChase</w:t>
      </w:r>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r w:rsidRPr="00302079">
        <w:t>StarChase</w:t>
      </w:r>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r w:rsidRPr="00877B68">
        <w:rPr>
          <w:i/>
          <w:iCs/>
        </w:rPr>
        <w:t>StarChase</w:t>
      </w:r>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r w:rsidRPr="009B6D42">
        <w:t>Hillsboro</w:t>
      </w:r>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Hillsboro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Fonte: Wind Up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O MCT oferece várias funcionalidades para policiais, como acesso a informações relacionadas a casos, servindo como uma patrulha para comunicação e fornecendo auxílio de navegação. Além disso, os MCTs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Fonte: Zahabi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body-worn cameras</w:t>
      </w:r>
      <w:r w:rsidRPr="00DC2BEF">
        <w:t>, ou BWCs)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Fonte: Kruse,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r w:rsidRPr="007A47E5">
        <w:rPr>
          <w:i/>
          <w:iCs/>
        </w:rPr>
        <w:t>Axon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Segundo Merwaday e Guvenc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r>
        <w:t>A</w:t>
      </w:r>
      <w:r w:rsidRPr="00157C19">
        <w:t>dvanced driver-assistance systems</w:t>
      </w:r>
    </w:p>
    <w:p w14:paraId="4E013E8A" w14:textId="77777777" w:rsidR="00404D9A" w:rsidRDefault="00404D9A" w:rsidP="00404D9A"/>
    <w:p w14:paraId="20C91E02" w14:textId="34EDB06D" w:rsidR="00404D9A" w:rsidRDefault="00404D9A" w:rsidP="00404D9A">
      <w:r w:rsidRPr="00157C19">
        <w:t>Os sistemas ava</w:t>
      </w:r>
      <w:r w:rsidR="005E68EC">
        <w:tab/>
      </w:r>
      <w:r w:rsidRPr="00157C19">
        <w:t>nçados de assistência ao motorista (</w:t>
      </w:r>
      <w:r w:rsidRPr="00157C19">
        <w:rPr>
          <w:i/>
          <w:iCs/>
        </w:rPr>
        <w:t>Advanced Driver Assistance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Federal Bureau of Investigation</w:t>
      </w:r>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r w:rsidRPr="000B3E16">
        <w:rPr>
          <w:i/>
          <w:iCs/>
        </w:rPr>
        <w:t>Forward Collision Warning</w:t>
      </w:r>
      <w:r>
        <w:t xml:space="preserve"> - FCW) e frenagem autônoma de emergência em baixa velocidade (</w:t>
      </w:r>
      <w:r w:rsidRPr="000B3E16">
        <w:rPr>
          <w:i/>
          <w:iCs/>
        </w:rPr>
        <w:t>Autonomous Emergency Braking</w:t>
      </w:r>
      <w:r>
        <w:t xml:space="preserve"> - AEB), podem reduzir danos materiais e reivindicações de responsabilidade (LUND, 2013 apud </w:t>
      </w:r>
      <w:r w:rsidR="000B3E16" w:rsidRPr="00227BD2">
        <w:rPr>
          <w:noProof/>
        </w:rPr>
        <w:t>WOZNIAK et al., 2021)</w:t>
      </w:r>
      <w:r>
        <w:t xml:space="preserve">. Um estudo realizado por Cicchino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r w:rsidRPr="00D303AF">
        <w:rPr>
          <w:i/>
          <w:iCs/>
        </w:rPr>
        <w:t>hacking</w:t>
      </w:r>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r>
        <w:t>Daragh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r w:rsidRPr="00251A6F">
        <w:rPr>
          <w:i/>
          <w:iCs/>
        </w:rPr>
        <w:t>Oyoon</w:t>
      </w:r>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“Com tecnologia e câmeras inteligentes, se alguém cometer um crime, em um minuto saberei em que direção a pessoa seguiu”, disse o tenente-coronel Bilal Al Tayer,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r w:rsidRPr="00567CBB">
        <w:t>Jalonetsky</w:t>
      </w:r>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r w:rsidRPr="00E4735F">
        <w:rPr>
          <w:i/>
          <w:iCs/>
        </w:rPr>
        <w:t>videowall</w:t>
      </w:r>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r w:rsidRPr="00BA34C3">
        <w:t>Jalonetsky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O capitão Gerson Baeto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r w:rsidRPr="003D684B">
        <w:t>Mascia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Deak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Deak</w:t>
      </w:r>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Motor Vehicle Crash Deaths Related to Police Pursuits in the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r w:rsidRPr="00245B99">
        <w:rPr>
          <w:i/>
          <w:iCs/>
        </w:rPr>
        <w:t>National Highway Traffic Safety Administration</w:t>
      </w:r>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Fonte: Rivara, 2004</w:t>
      </w:r>
    </w:p>
    <w:p w14:paraId="5F8CB54E" w14:textId="77777777" w:rsidR="00C525DC" w:rsidRDefault="00C525DC" w:rsidP="00C525DC">
      <w:pPr>
        <w:ind w:firstLine="0"/>
      </w:pPr>
    </w:p>
    <w:p w14:paraId="34144E8C" w14:textId="66C58CC6" w:rsidR="00C525DC" w:rsidRDefault="00C525DC" w:rsidP="00C525DC">
      <w:r w:rsidRPr="006E4B9F">
        <w:t>Alpert</w:t>
      </w:r>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“Using Crowd-Sourced Data to Explore Police-Related-Deaths in the United States (2000–2017): The Case of Fatal Encounters</w:t>
      </w:r>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Fatal Encounters</w:t>
      </w:r>
      <w:r w:rsidRPr="00E665E6">
        <w:t xml:space="preserve"> (FE)</w:t>
      </w:r>
      <w:r>
        <w:t xml:space="preserve"> – um banco de dados </w:t>
      </w:r>
      <w:r w:rsidRPr="005873F1">
        <w:t>colaborativo que visa compilar dados sobre encontros fatais com a aplicação da lei nos Estados Unidos. Foi criado em 2012 pelo jornalista D. Brian Burghart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"Grappler",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r>
        <w:t>Perseguições da PM de Sorocaba</w:t>
      </w:r>
    </w:p>
    <w:p w14:paraId="7FA88BC7" w14:textId="77777777" w:rsidR="00F657C1" w:rsidRDefault="00F657C1" w:rsidP="00F657C1"/>
    <w:p w14:paraId="30CEC957" w14:textId="17E7C55F" w:rsidR="00F657C1" w:rsidRDefault="00F657C1" w:rsidP="00F657C1">
      <w:r>
        <w:t xml:space="preserve">De acordo com </w:t>
      </w:r>
      <w:r w:rsidRPr="00F657C1">
        <w:t>Lourenço e Bonora</w:t>
      </w:r>
      <w:r>
        <w:t xml:space="preserve">, em 2014,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19EFA65A" w14:textId="19CD90C2" w:rsidR="00CE5910" w:rsidRDefault="00DF7770" w:rsidP="00CE5910">
      <w:pPr>
        <w:pStyle w:val="Rodapeoutros"/>
        <w:ind w:left="2268"/>
      </w:pPr>
      <w:r w:rsidRPr="00DF7770">
        <w:t>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Comitre.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462F8800" w14:textId="0310C7A0" w:rsidR="00CE5910" w:rsidRDefault="00CE5910" w:rsidP="00CE5910">
      <w:r>
        <w:t xml:space="preserve">Quanto a </w:t>
      </w:r>
      <w:r w:rsidRPr="00CE5910">
        <w:t>morte do músico Fausto Pará Filho</w:t>
      </w:r>
      <w:r>
        <w:t xml:space="preserve">, o delegado responsável pelo caso decidiu indicar o individuo em fuga por homicídio doloso pois, segundo ele, o infrator </w:t>
      </w:r>
      <w:r w:rsidRPr="00CE5910">
        <w:t xml:space="preserve">assumiu o risco de provocar o acidente e os policiais militares fizeram o </w:t>
      </w:r>
      <w:r w:rsidRPr="00CE5910">
        <w:lastRenderedPageBreak/>
        <w:t>acompanhamento necessário, pois ele dirigia de forma perigosa</w:t>
      </w:r>
      <w:r>
        <w:t xml:space="preserve"> </w:t>
      </w:r>
      <w:r w:rsidRPr="00CE5910">
        <w:t>(LOURENÇO; BONORA, 2014).</w:t>
      </w:r>
    </w:p>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possíveis revisões de procedimentos operacionais</w:t>
      </w:r>
      <w:r w:rsidR="00F60097">
        <w:t>”</w:t>
      </w:r>
      <w:r w:rsidR="00CF0F9B">
        <w:t xml:space="preserve">. </w:t>
      </w:r>
      <w:r w:rsidR="00CF0F9B" w:rsidRPr="00CF0F9B">
        <w:t>Já para o presidente da subseção de Sorocaba da Ordem dos Advogados do Brasil (OAB), Alexandre Ogusuku</w:t>
      </w:r>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w:t>
      </w:r>
      <w:r w:rsidRPr="00A24E1E">
        <w:lastRenderedPageBreak/>
        <w:t>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325EDCA7" w:rsidR="00361A20" w:rsidRDefault="00E97205" w:rsidP="00AB739E">
      <w:r w:rsidRPr="00E97205">
        <w:t>Vanclei Franci, chefe da Seção de Comunicação Social da Polícia Militar de Sorocaba</w:t>
      </w:r>
      <w:r>
        <w:t xml:space="preserve">, diz que os </w:t>
      </w:r>
      <w:r w:rsidRPr="00E97205">
        <w:t>cursos de formação de soldados e oficiais e as instruções mensais são</w:t>
      </w:r>
      <w:r>
        <w:t xml:space="preserve"> </w:t>
      </w:r>
      <w:r w:rsidRPr="00E97205">
        <w:t>as formas mais eficazes de evitar que os acompanhamentos de veículos suspeitos terminem em tragédia</w:t>
      </w:r>
      <w:r>
        <w:t>.</w:t>
      </w:r>
    </w:p>
    <w:p w14:paraId="3634E4B5" w14:textId="77777777" w:rsidR="00361A20" w:rsidRDefault="00361A20"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r w:rsidRPr="00943DDC">
        <w:t>Jalonetsky</w:t>
      </w:r>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Petter Gregersen e Bjurulf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w:t>
      </w:r>
      <w:r w:rsidRPr="00BC5AEC">
        <w:lastRenderedPageBreak/>
        <w:t>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r w:rsidRPr="00392C82">
        <w:t>Cairney e Catchpole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r w:rsidRPr="00A8457E">
        <w:t>Nagayama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w:t>
      </w:r>
      <w:r w:rsidRPr="002F25A0">
        <w:lastRenderedPageBreak/>
        <w:t>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Em relação ao acompanhamento de veículos, Hella, Laya e Neboit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r w:rsidRPr="0021674B">
        <w:t>Crundall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Tarefas verbais tendem a diminuir as durações das fixações e a encorajar uma taxa de amostragem aumentada, en</w:t>
      </w:r>
      <w:r w:rsidRPr="002F25A0">
        <w:lastRenderedPageBreak/>
        <w:t>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r w:rsidRPr="00E13D8C">
        <w:t>Zahabi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(normal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t>Tomada de decisão em crises</w:t>
      </w:r>
      <w:bookmarkEnd w:id="52"/>
    </w:p>
    <w:p w14:paraId="5B27218A" w14:textId="77777777" w:rsidR="001A7CD0" w:rsidRDefault="001A7CD0" w:rsidP="001A7CD0"/>
    <w:p w14:paraId="073E96A9" w14:textId="77777777" w:rsidR="001A7CD0" w:rsidRDefault="001A7CD0" w:rsidP="001A7CD0">
      <w:r>
        <w:lastRenderedPageBreak/>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t>Intervenção computacional</w:t>
      </w:r>
    </w:p>
    <w:p w14:paraId="2CE06221" w14:textId="77777777" w:rsidR="003639A7" w:rsidRDefault="003639A7" w:rsidP="003639A7"/>
    <w:p w14:paraId="16E1EC7A" w14:textId="14024457" w:rsidR="003639A7" w:rsidRPr="003639A7" w:rsidRDefault="003639A7" w:rsidP="003639A7">
      <w:pPr>
        <w:pStyle w:val="Ttulo3"/>
      </w:pPr>
      <w:r>
        <w:lastRenderedPageBreak/>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r w:rsidRPr="002D338A">
        <w:rPr>
          <w:i/>
          <w:iCs/>
        </w:rPr>
        <w:t>on-premises</w:t>
      </w:r>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C. Verhoef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"showrooming", a prática de examinar mercadorias offline e depois comprá-las online</w:t>
      </w:r>
      <w:r>
        <w:t xml:space="preserve">. </w:t>
      </w:r>
      <w:r w:rsidRPr="005F04CB">
        <w:t>Os consumidores também dependem fortemente de aplicativos e das novas tecnologias baseadas em IA, como o Echo da Amazon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lastRenderedPageBreak/>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w:t>
      </w:r>
      <w:r w:rsidRPr="00E02A55">
        <w:lastRenderedPageBreak/>
        <w:t>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r w:rsidRPr="008A6AB6">
        <w:rPr>
          <w:i/>
          <w:iCs/>
        </w:rPr>
        <w:t>Canaltech</w:t>
      </w:r>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lastRenderedPageBreak/>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r w:rsidRPr="00542D46">
        <w:rPr>
          <w:i/>
          <w:iCs/>
        </w:rPr>
        <w:t>International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r w:rsidRPr="008A6AB6">
        <w:rPr>
          <w:i/>
          <w:iCs/>
        </w:rPr>
        <w:t>OpenSignal</w:t>
      </w:r>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Ookla Speedtest</w:t>
      </w:r>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Fonte: Opensignal,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r w:rsidRPr="002400B0">
        <w:t>Opensignal</w:t>
      </w:r>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Fonte: Opensignal,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Fonte: Opensignal,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r w:rsidRPr="00E02A55">
        <w:rPr>
          <w:i/>
          <w:iCs/>
        </w:rPr>
        <w:t>Machine to Machine</w:t>
      </w:r>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Internet Protocol version 6</w:t>
      </w:r>
      <w:r>
        <w:t xml:space="preserve"> (IPv6). Pois, com tantos dispositivos conectado na rede, mais endereços IPs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Carrier Grade Network Address Translation</w:t>
      </w:r>
      <w:r>
        <w:t xml:space="preserve"> (CGNAT), uma solução de compartilhamento de IPs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A principal diferença da versão 6 do protocolo de internet é que ele tem um padrão de 128 bits e permite formar 340 undecilhões de endereços, endereços suficientes para a expansão da conectividade permitindo que cada smartphone, computador, tablet, notebook e dispositivos IoT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Fonte: Red Hat,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 xml:space="preserve">do 5G em comparação com o 4G é a menor latência, que se refere ao tempo que leva para o sinal percorrer uma rede de comunicação. O 4G geralmente possui uma latência média de cerca de 100 a 130 milissegundos (ms), enquanto o 5G é capaz de oferecer latências quase instantâneas, na faixa de 1 a 5 </w:t>
      </w:r>
      <w:r>
        <w:t xml:space="preserve">ms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(IoT)</w:t>
      </w:r>
      <w:r>
        <w:t>.</w:t>
      </w:r>
    </w:p>
    <w:p w14:paraId="6F5F64F3" w14:textId="77777777" w:rsidR="005E7677" w:rsidRDefault="005E7677" w:rsidP="00A9623A"/>
    <w:p w14:paraId="744282F3" w14:textId="77777777" w:rsidR="005E7677" w:rsidRDefault="005E7677" w:rsidP="005E7677">
      <w:pPr>
        <w:pStyle w:val="Ttulo3"/>
      </w:pPr>
      <w:bookmarkStart w:id="60" w:name="_Toc135476133"/>
      <w:r>
        <w:t>Internet of Things (IoT)</w:t>
      </w:r>
      <w:bookmarkEnd w:id="60"/>
    </w:p>
    <w:p w14:paraId="36A6A36E" w14:textId="77777777" w:rsidR="005E7677" w:rsidRDefault="005E7677" w:rsidP="005E7677"/>
    <w:p w14:paraId="31D8963E" w14:textId="77777777" w:rsidR="005E7677" w:rsidRDefault="005E7677" w:rsidP="005E7677">
      <w:r>
        <w:t>A IoT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até 2025 serão mais de 22 bilhões de dispositivos IoT conectados na internet.</w:t>
      </w:r>
    </w:p>
    <w:p w14:paraId="49664A70" w14:textId="45EE9D27" w:rsidR="005E7677" w:rsidRDefault="005E7677" w:rsidP="005E7677">
      <w:r>
        <w:t>Com essa nova tecnologia, seremos capazes de construir cidades mais inteligentes e eficientes, onde tudo está conectado e as informações fluem rapidamente, tornando nossas vidas mais fáceis e agradáveis. O 5G somado ao IoT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open-source que se baseia em hardware e software flexíveis e fáceis de usar. É destinado a artistas, designers, hobbistas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Fonte: Sahand Babali,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Interaction Design Institute Ivrea (IDII) decidiram criar uma plataforma de hardware de código aberto que fosse acessível, fácil de usar e que permitisse a qualquer pessoa criar seus próprios dispositivos eletrônicos. Os fundadores originais do Arduino são:</w:t>
      </w:r>
      <w:r>
        <w:t xml:space="preserve"> Massimo Banzi; David Cuartielles; David Mellis; Tom Igoe;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O nome "Arduino" foi inspirado no nome de um bar localizado em Ivrea, onde os fundadores costumavam se encontrar. A primeira placa Arduino, conhecida como "Arduino NG" (Next Generation), foi lançada em 2005. Era baseada no microcontrolador ATmega8 da Atmel e possuía uma interface de programação simples usando a linguagem de programação Wiring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LilyPad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u-blox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Power Save Mode</w:t>
      </w:r>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r w:rsidRPr="007C2490">
        <w:rPr>
          <w:i/>
          <w:iCs/>
        </w:rPr>
        <w:t>electrically erasable programmable read-only memory</w:t>
      </w:r>
      <w:r>
        <w:t xml:space="preserve"> (EEPROM)</w:t>
      </w:r>
      <w:r w:rsidRPr="007C2490">
        <w:t xml:space="preserve"> de 4KB de conectada ao chip NEO-6M. Além disso, ele também contém uma bateria recarregável que atua como um supercapacitor.</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possui um conector U.FL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arduino</w:t>
      </w:r>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Em 2015, a empresa chinesa Espressif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Espressif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Xtensa 32-bit LX6 com até 600 </w:t>
      </w:r>
      <w:r w:rsidR="00D63B44" w:rsidRPr="00D63B44">
        <w:rPr>
          <w:i/>
          <w:iCs/>
        </w:rPr>
        <w:t>Dhrystone Million Instructions per Second</w:t>
      </w:r>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clock pode ser de até 240 MHz, dependendo do modelo. A frequência mais comum é 160 MHz (10 vezes o </w:t>
      </w:r>
      <w:r w:rsidRPr="00F31623">
        <w:rPr>
          <w:i/>
          <w:iCs/>
        </w:rPr>
        <w:t>clock</w:t>
      </w:r>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r w:rsidRPr="001A45A8">
        <w:rPr>
          <w:i/>
          <w:iCs/>
        </w:rPr>
        <w:t>stream</w:t>
      </w:r>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Fonte: Eletrogate,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Fonte: Eletrogate,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IoT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Internet Protocol</w:t>
      </w:r>
      <w:r>
        <w:t xml:space="preserve"> (IP) é responsável pelo endereçamento e roteamento de pacotes. Já na camada de transporte, o </w:t>
      </w:r>
      <w:r w:rsidRPr="00A41B06">
        <w:rPr>
          <w:i/>
          <w:iCs/>
        </w:rPr>
        <w:t>Transmission Control Protocol</w:t>
      </w:r>
      <w:r>
        <w:t xml:space="preserve"> (TCP) é um protocolo orientado a conexão que garante a entrega confiável dos dados, enquanto </w:t>
      </w:r>
      <w:r w:rsidRPr="00A41B06">
        <w:rPr>
          <w:i/>
          <w:iCs/>
        </w:rPr>
        <w:t>User Datagram Protocol</w:t>
      </w:r>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Hypertext Transfer Protocol</w:t>
      </w:r>
      <w:r>
        <w:t xml:space="preserve"> (HTTP), responsável pela comunicação entre o navegador web e o servidor web. Além desses, a família TCP/IP também inclui outros protocolos essenciais, como o </w:t>
      </w:r>
      <w:r w:rsidRPr="002E092A">
        <w:rPr>
          <w:i/>
          <w:iCs/>
        </w:rPr>
        <w:t>Domain Name System</w:t>
      </w:r>
      <w:r>
        <w:t xml:space="preserve"> (DNS), que é responsável por traduzir nomes de domínio em endereços IP, e o </w:t>
      </w:r>
      <w:r w:rsidRPr="002E092A">
        <w:rPr>
          <w:i/>
          <w:iCs/>
        </w:rPr>
        <w:t>File Transfer Protocol</w:t>
      </w:r>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uma biblioteca para comunicação em tempo real baseada em WebSocket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r>
        <w:t>JavaScript</w:t>
      </w:r>
    </w:p>
    <w:p w14:paraId="4BD99AB6" w14:textId="77777777" w:rsidR="005A3397" w:rsidRDefault="005A3397" w:rsidP="005A3397"/>
    <w:p w14:paraId="6CB6F817" w14:textId="500D0AEE" w:rsidR="005A3397" w:rsidRDefault="005A3397" w:rsidP="005A3397">
      <w:r w:rsidRPr="001C70E5">
        <w:rPr>
          <w:i/>
          <w:iCs/>
        </w:rPr>
        <w:lastRenderedPageBreak/>
        <w:t>MDN Web Docs</w:t>
      </w:r>
      <w:r w:rsidRPr="005A3397">
        <w:t xml:space="preserve"> </w:t>
      </w:r>
      <w:r w:rsidR="006057DD" w:rsidRPr="006057DD">
        <w:t xml:space="preserve">(2023) </w:t>
      </w:r>
      <w:r w:rsidRPr="005A3397">
        <w:t>descreve JavaScript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CouchDB e Adobe Acrobat. JavaScript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JavaScript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JavaScript uma linguagem popular é fazer parte da trinca da web junto com a </w:t>
      </w:r>
      <w:r w:rsidRPr="00764C6A">
        <w:rPr>
          <w:i/>
          <w:iCs/>
        </w:rPr>
        <w:t>HyperText Markup Language</w:t>
      </w:r>
      <w:r>
        <w:t xml:space="preserve"> (HTML)</w:t>
      </w:r>
      <w:r w:rsidR="003261E0">
        <w:t>, responsável por estruturar páginas,</w:t>
      </w:r>
      <w:r>
        <w:t xml:space="preserve"> e </w:t>
      </w:r>
      <w:r w:rsidRPr="00764C6A">
        <w:rPr>
          <w:i/>
          <w:iCs/>
        </w:rPr>
        <w:t>Cascading Style Sheets</w:t>
      </w:r>
      <w:r>
        <w:t xml:space="preserve"> (CSS)</w:t>
      </w:r>
      <w:r w:rsidR="003261E0">
        <w:t>, responsável por estilizar páginas</w:t>
      </w:r>
      <w:r>
        <w:t>.</w:t>
      </w:r>
      <w:r w:rsidR="003261E0">
        <w:t xml:space="preserve"> O JavaScript te permite adicionar funcionalidades e comportamentos para a sua página.</w:t>
      </w:r>
    </w:p>
    <w:p w14:paraId="39763CC5" w14:textId="544E2276" w:rsidR="003261E0" w:rsidRDefault="003261E0" w:rsidP="003261E0">
      <w:r>
        <w:t xml:space="preserve">No artigo “Uma breve história do JavaScript”,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Navigator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Navigator.</w:t>
      </w:r>
    </w:p>
    <w:p w14:paraId="19CCE0FD" w14:textId="555C4A0A" w:rsidR="003261E0" w:rsidRDefault="003261E0" w:rsidP="003261E0">
      <w:r>
        <w:t>Em setembro de 1995, um programador da Netscape chamado Brendan Eich desenvolveu uma nova linguagem de script em apenas 10 dias. Inicialmente, ela foi chamada de Mocha, mas rapidamente ficou conhecida como LiveScript e, mais tarde, JavaScript.</w:t>
      </w:r>
    </w:p>
    <w:p w14:paraId="12C04013" w14:textId="6739C40D" w:rsidR="003261E0" w:rsidRDefault="003261E0" w:rsidP="003261E0">
      <w:r w:rsidRPr="003261E0">
        <w:t>A linguagem derivou sua sintaxe do Java, suas funções de primeira classe do Scheme e sua herança baseada em protótipos do Self. Desde então, o JavaScript foi adotado por todos os principais navegadores da web com interface gráfica.</w:t>
      </w:r>
    </w:p>
    <w:p w14:paraId="3E01987C" w14:textId="6424071C" w:rsidR="003261E0" w:rsidRDefault="003261E0" w:rsidP="003261E0">
      <w:r>
        <w:t>A escolha de usar o nome "JavaScript" sempre causou alguma confusão de que a linguagem está diretamente relacionada ao Java. No entanto, exceto pela semelhança sintática, o JavaScript tem praticamente nada a ver com a linguagem de programação Java. São duas linguagens completamente diferentes.</w:t>
      </w:r>
    </w:p>
    <w:p w14:paraId="19B89ACD" w14:textId="5E43A529" w:rsidR="003261E0" w:rsidRDefault="003261E0" w:rsidP="003261E0">
      <w:r>
        <w:t>Quando o JavaScript foi introduzido inicialmente, o Java estava sendo intensamente promovido e era a linguagem mais comentada na época. Portanto, a Nets</w:t>
      </w:r>
      <w:r>
        <w:lastRenderedPageBreak/>
        <w:t>cape achou que seria uma boa ideia capitalizar esse sucesso criando o nome "JavaScript". Basicamente, a semelhança no nome entre as duas linguagens foi uma estratégia de marketing simples para facilitar a aceitação do JavaScript.</w:t>
      </w:r>
    </w:p>
    <w:p w14:paraId="3D68694F" w14:textId="05EC0BCD" w:rsidR="00170414" w:rsidRDefault="00170414" w:rsidP="00170414">
      <w:r>
        <w:t>Quando o JavaScript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A Microsoft e vários outros fabricantes de navegadores implementaram suas próprias versões do JavaScript (com nomes e sintaxes diferentes) em seus navegadores respectivos. Isso criou muitos problemas para os desenvolvedores, já que o código que funcionava bem em um navegador era inútil em outro. Isso continuou por um tempo até que todos concordaram em usar a mesma linguagem (JavaScript) em seus navegadores.</w:t>
      </w:r>
    </w:p>
    <w:p w14:paraId="2390D2FC" w14:textId="6CC75D7B" w:rsidR="00170414" w:rsidRDefault="00170414" w:rsidP="00170414">
      <w:r>
        <w:t xml:space="preserve">Como resultado, a Netscape submeteu o JavaScript à </w:t>
      </w:r>
      <w:r w:rsidRPr="00170414">
        <w:rPr>
          <w:i/>
          <w:iCs/>
        </w:rPr>
        <w:t>European Computer Manufacturers Association</w:t>
      </w:r>
      <w:r>
        <w:t xml:space="preserve"> (ECMA) para padronização, a fim de garantir a manutenção adequada e o suporte da linguagem. Desde que o JavaScript foi padronizado pela ECMA, ele foi oficialmente nomeado ECMAScript. </w:t>
      </w:r>
    </w:p>
    <w:p w14:paraId="087F3A96" w14:textId="05FACF7D" w:rsidR="00170414" w:rsidRDefault="00170414" w:rsidP="00170414">
      <w:r>
        <w:t>Essa padronização do JavaScript como ECMAScript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De acordo com o relatório Octoverse 2021 (apud DICKSON, 2022) do GitHub, existem mais repositórios de código em JavaScript do que em qualquer outra linguagem, e esse número está constantemente aumentando.</w:t>
      </w:r>
    </w:p>
    <w:p w14:paraId="0B13408A" w14:textId="7E031C12" w:rsidR="00170414" w:rsidRDefault="00170414" w:rsidP="00170414">
      <w:r>
        <w:t>O JavaScript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Fonte: Statista, 2023</w:t>
      </w:r>
    </w:p>
    <w:p w14:paraId="2F9D42F5" w14:textId="77777777" w:rsidR="006A3956" w:rsidRDefault="006A3956" w:rsidP="00FB3953"/>
    <w:p w14:paraId="252EB894" w14:textId="039C539F" w:rsidR="00DE60DB" w:rsidRDefault="00DE60DB" w:rsidP="00DE60DB">
      <w:r>
        <w:t>Uma série de estruturas (frameworks) e bibliotecas JavaScript, como Ember, Angular, React e Vue, foram criadas para desenvolver aplicativos web poderosos e complexos. Além disso, ao lado do software do cliente e servidor, agora é possível escrever aplicativos móveis nativos usando JavaScript.</w:t>
      </w:r>
    </w:p>
    <w:p w14:paraId="1FC4A21F" w14:textId="1F40B6A2" w:rsidR="00DE60DB" w:rsidRDefault="00DE60DB" w:rsidP="00DE60DB">
      <w:r>
        <w:t>Desde seu início tumultuado, o JavaScript agora é usado para construir mais de 90% dos sites na web, incluindo algumas das maiores aplicações da web do mundo, como o Twitter, o Facebook e o YouTube.</w:t>
      </w:r>
    </w:p>
    <w:p w14:paraId="0B38DF7C" w14:textId="558C54C1" w:rsidR="006A3956" w:rsidRDefault="00DE60DB" w:rsidP="00DE60DB">
      <w:r>
        <w:t>Ele agora superou suas raízes como uma linguagem de script para se tornar uma linguagem geral robusta e eficiente. Isso deixa claro que o JavaScript estará conosco por muitos anos.</w:t>
      </w:r>
    </w:p>
    <w:p w14:paraId="11F04792" w14:textId="77777777" w:rsidR="006A3956" w:rsidRPr="005A3397" w:rsidRDefault="006A3956" w:rsidP="006A3956"/>
    <w:p w14:paraId="789C17E7" w14:textId="3CB09B9E" w:rsidR="00084920" w:rsidRDefault="00084920" w:rsidP="00084920">
      <w:pPr>
        <w:pStyle w:val="Ttulo3"/>
      </w:pPr>
      <w:r>
        <w:t>React</w:t>
      </w:r>
      <w:r w:rsidR="0022751A">
        <w:t xml:space="preserve"> DOM</w:t>
      </w:r>
    </w:p>
    <w:p w14:paraId="3436F677" w14:textId="77777777" w:rsidR="00882267" w:rsidRDefault="00882267" w:rsidP="00882267"/>
    <w:p w14:paraId="2067380A" w14:textId="45A1F929" w:rsidR="00882267" w:rsidRDefault="00317B01" w:rsidP="00E23793">
      <w:r>
        <w:t xml:space="preserve">MDN Web Docs (2023) define </w:t>
      </w:r>
      <w:r w:rsidRPr="00317B01">
        <w:t xml:space="preserve">React </w:t>
      </w:r>
      <w:r>
        <w:t>como “</w:t>
      </w:r>
      <w:r w:rsidRPr="00317B01">
        <w:t>uma biblioteca para construir interfaces de usuário. O React não é um framework - ele nem mesmo é exclusivo para a web</w:t>
      </w:r>
      <w:r>
        <w:t>”</w:t>
      </w:r>
      <w:r w:rsidRPr="00317B01">
        <w:t>.</w:t>
      </w:r>
      <w:r w:rsidR="00E23793">
        <w:t xml:space="preserve"> </w:t>
      </w:r>
      <w:r w:rsidR="00E23793" w:rsidRPr="00E23793">
        <w:t>Hámori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Ads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Walke construiu um protótipo que tornou o processo mais eficiente, e isso marca o nascimento do React.js.</w:t>
      </w:r>
    </w:p>
    <w:p w14:paraId="25DA374B" w14:textId="5F3D8E53" w:rsidR="00E23793" w:rsidRDefault="00E23793" w:rsidP="00E23793">
      <w:r w:rsidRPr="00E23793">
        <w:t>O FaxJS, o protótipo inicial do React, foi usado para implementar um elemento de pesquisa no Facebook.</w:t>
      </w:r>
    </w:p>
    <w:p w14:paraId="3B5E17FB" w14:textId="358C3180" w:rsidR="00AA6BCD" w:rsidRDefault="00AA6BCD" w:rsidP="00AA6BCD">
      <w:r>
        <w:t>O Instagram tinha o desejo de incorporar a mais recente tecnologia desenvolvida pelo Facebook, o que gerou um ambiente de pressão sobre esta última empresa para tomar uma decisão significativa. Consequentemente, o Facebook enfrentou a necessidade de desvincular o React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Essa iniciativa de tornar o React open source provou ser um passo fundamental na história do desenvolvimento de software, pois permitiu que uma ampla gama de desenvolvedores de todo o mundo colaborasse no aprimoramento da biblioteca. Como resultado, o React se tornou uma das bibliotecas JavaScript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na apresentação do React,</w:t>
      </w:r>
      <w:r w:rsidRPr="004B7843">
        <w:t xml:space="preserve"> a audiência inicial estava cética. Muitas pessoas acharam que o React era um grande retrocesso. Isso ocorreu porque a conferência era frequentada principalmente por </w:t>
      </w:r>
      <w:r w:rsidR="0030384E">
        <w:t>“</w:t>
      </w:r>
      <w:r w:rsidRPr="004B7843">
        <w:t>early adopters</w:t>
      </w:r>
      <w:r w:rsidR="0030384E">
        <w:t>”</w:t>
      </w:r>
      <w:r w:rsidRPr="004B7843">
        <w:t xml:space="preserve"> (pessoas que adotam tecnologias novas rapidamente), enquanto o React tinha como alvo o</w:t>
      </w:r>
      <w:r w:rsidR="0030384E">
        <w:t>s inovadores</w:t>
      </w:r>
      <w:r w:rsidRPr="004B7843">
        <w:t xml:space="preserve">. Os criadores do React perceberam esse erro a tempo e decidiram iniciar uma </w:t>
      </w:r>
      <w:r w:rsidR="0030384E">
        <w:t>“r</w:t>
      </w:r>
      <w:r w:rsidRPr="004B7843">
        <w:t>eact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React gradualmente conquistou sua reputação e começou a atrair a "early majority" (maioria inicial) de seus potenciais usuários. Neste ponto, eles precisavam </w:t>
      </w:r>
      <w:r w:rsidRPr="00C94162">
        <w:lastRenderedPageBreak/>
        <w:t>de uma nova mensagem em vez de depender apenas de seus benefícios técnicos, e essa mensagem era: como o React é estável? Ao focar nisso, eles tinham como objetivo atrair empresas, como a Netflix.</w:t>
      </w:r>
    </w:p>
    <w:p w14:paraId="1D3B522D" w14:textId="77777777" w:rsidR="00DD5E27" w:rsidRDefault="00DD5E27" w:rsidP="00F72989">
      <w:r>
        <w:t>Em 2015, o blog de tecnologia da Netflix no Medium fez um uma postagem intitulada “Netflix curte React”. Segundo eles:</w:t>
      </w:r>
    </w:p>
    <w:p w14:paraId="41819AED" w14:textId="77777777" w:rsidR="00DD5E27" w:rsidRDefault="00DD5E27" w:rsidP="00F72989"/>
    <w:p w14:paraId="39BCAD5F" w14:textId="1F24601B" w:rsidR="00DD5E27" w:rsidRDefault="00DD5E27" w:rsidP="00DD5E27">
      <w:pPr>
        <w:pStyle w:val="Rodapeoutros"/>
        <w:ind w:left="2268"/>
      </w:pPr>
      <w:r w:rsidRPr="00DD5E27">
        <w:t>Estamos fazendo grandes mudanças na forma como construímos a experiência do Netflix com a biblioteca React do Facebook</w:t>
      </w:r>
      <w:r>
        <w:t xml:space="preserve">. </w:t>
      </w:r>
      <w:r w:rsidRPr="00DD5E27">
        <w:t>Nossa decisão de adotar o React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Dentro do próprio Facebook, ninguém era obrigado a utilizar o React mas todos usavam mesmo assim pois o React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Além dos fatores desempenhos, o React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React encapsula a API mutável e imperativa do DOM com uma API declarativa, o que eleva o nível de abstração e simplifica o modelo de programação. O que descobrimos é que, quando construímos com o React,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React,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r>
        <w:t xml:space="preserve">React </w:t>
      </w:r>
      <w:r w:rsidR="0022751A">
        <w:t>Native</w:t>
      </w:r>
    </w:p>
    <w:p w14:paraId="5D1AA354" w14:textId="77777777" w:rsidR="00492BF2" w:rsidRDefault="00492BF2" w:rsidP="00492BF2"/>
    <w:p w14:paraId="1F0793E4" w14:textId="7079635C" w:rsidR="00492BF2" w:rsidRDefault="00492BF2" w:rsidP="00492BF2">
      <w:r w:rsidRPr="00492BF2">
        <w:t>Criado pelo Facebook em 201</w:t>
      </w:r>
      <w:r>
        <w:t>5</w:t>
      </w:r>
      <w:r w:rsidRPr="00492BF2">
        <w:t>, o React Native é um</w:t>
      </w:r>
      <w:r>
        <w:t xml:space="preserve">a biblioteca </w:t>
      </w:r>
      <w:r w:rsidRPr="00492BF2">
        <w:t>para desenvolvimento de aplicativos móveis multiplataforma.</w:t>
      </w:r>
      <w:r w:rsidR="003E61F5">
        <w:t xml:space="preserve"> De acordo com Occhino (2015, tradução nossa), múltiplas plataformas de desenvolvimento mobile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React, incluindo muitos componentes do Facebook.com. Além disso, construímos frameworks incríveis em JavaScript em cima do React,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r w:rsidRPr="00351D65">
        <w:rPr>
          <w:i/>
          <w:iCs/>
        </w:rPr>
        <w:t>views</w:t>
      </w:r>
      <w:r>
        <w:t>” (</w:t>
      </w:r>
      <w:r w:rsidRPr="003E61F5">
        <w:t>OCCHINO</w:t>
      </w:r>
      <w:r>
        <w:t>, 2015).</w:t>
      </w:r>
      <w:r w:rsidR="006401A1">
        <w:t xml:space="preserve"> A pior coisa, segundo Occhino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Por que não abandonar o mobile e focar somente na web, uma vez que estes são lentos para desenvolver? De acordo com Occhino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r w:rsidRPr="004F3D84">
        <w:rPr>
          <w:i/>
          <w:iCs/>
        </w:rPr>
        <w:t>threading</w:t>
      </w:r>
      <w:r>
        <w:t xml:space="preserve"> sofisticado, então não podemos paralelizar o trabalho em várias threads. Podemos tentar usar </w:t>
      </w:r>
      <w:r w:rsidRPr="004F3D84">
        <w:rPr>
          <w:i/>
          <w:iCs/>
        </w:rPr>
        <w:t>web workers</w:t>
      </w:r>
      <w:r>
        <w:t xml:space="preserve"> para executar parte da lógica do nosso aplicativo em segundo plano, mas ainda não conseguimos realizar eficientemente cálculos numéricos intensivos, como de</w:t>
      </w:r>
      <w:r>
        <w:lastRenderedPageBreak/>
        <w:t>codificação de imagens ou medição de texto fora da thread principal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React na web</w:t>
      </w:r>
      <w:r>
        <w:t xml:space="preserve">” </w:t>
      </w:r>
      <w:r w:rsidRPr="004F3D84">
        <w:t>(OCCHINO, 2015</w:t>
      </w:r>
      <w:r>
        <w:t>, tradução nossa</w:t>
      </w:r>
      <w:r w:rsidRPr="004F3D84">
        <w:t>).</w:t>
      </w:r>
      <w:r w:rsidR="003A0F48">
        <w:t xml:space="preserve"> Em 2015, a primeira expansão do React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React,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entano, meses depois, </w:t>
      </w:r>
      <w:r w:rsidR="0008656B">
        <w:t>a equipe de engenheiros do Facebook lançou</w:t>
      </w:r>
      <w:r>
        <w:t xml:space="preserve"> o React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r>
        <w:t>NestJS</w:t>
      </w:r>
    </w:p>
    <w:p w14:paraId="45954CD3" w14:textId="77777777" w:rsidR="0008656B" w:rsidRDefault="0008656B" w:rsidP="0008656B"/>
    <w:p w14:paraId="2249A482" w14:textId="57907C0E" w:rsidR="0008656B" w:rsidRDefault="00A46EEA" w:rsidP="00A46EEA">
      <w:r w:rsidRPr="00A46EEA">
        <w:t>De acordo com Centizen Nationwide (2019</w:t>
      </w:r>
      <w:r w:rsidR="00D501F9">
        <w:t>, tradução nossa</w:t>
      </w:r>
      <w:r w:rsidRPr="00A46EEA">
        <w:t>)</w:t>
      </w:r>
      <w:r>
        <w:t xml:space="preserve">, </w:t>
      </w:r>
      <w:r w:rsidR="00D501F9">
        <w:t>“</w:t>
      </w:r>
      <w:r w:rsidRPr="00A46EEA">
        <w:t>NestJS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Por que usar NestJS ao invés de criar uma aplicação com JavaScript puro rodando sobre o Node? Pois, diferente de muitos frameworks, NestJS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O Nest, desenvolvido e projetado por Kamil Myśliwiec, é um framework de aplicação backend minimalista, inspirado no Angular. O NestJS é um framework estruturado com elementos como controladores, provedores, módulos e pipes que podem ser acessados a partir de pastas. A Interface de Linha de Comando</w:t>
      </w:r>
      <w:r>
        <w:t xml:space="preserve"> (CLI)</w:t>
      </w:r>
      <w:r w:rsidRPr="00B43828">
        <w:t xml:space="preserve"> forne</w:t>
      </w:r>
      <w:r w:rsidRPr="00B43828">
        <w:lastRenderedPageBreak/>
        <w:t>ce a edição personalizada de módulos e controladores. O NestJS pode oferecer uma experiência exemplar pronta para uso.</w:t>
      </w:r>
    </w:p>
    <w:p w14:paraId="7D8143BF" w14:textId="41327A7A" w:rsidR="00842B47" w:rsidRDefault="006D3370" w:rsidP="00842B47">
      <w:r>
        <w:t>O NestJS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 xml:space="preserve">No exemplo, estamos acoplando a classe “User” com a classe “Repository”,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“Repository”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Como se evita o problema da acoplação?</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 xml:space="preserve">No código 2, a dependência é recebida no construtor da classe, ou seja, é responsabilidade de quem instanciar a classe “User” de passar </w:t>
      </w:r>
      <w:r w:rsidR="006367F4">
        <w:t>uma dependência</w:t>
      </w:r>
      <w:r>
        <w:t xml:space="preserve"> que funcione. Além do construtor, é possível passar a dependência por “setter”</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setter</w:t>
      </w:r>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“User”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“User”, em qualquer lugar do seu código,</w:t>
      </w:r>
      <w:r w:rsidR="004B3B48">
        <w:t xml:space="preserve"> também será necessário criar uma instância de “Repository”. E se a classe “User”, ou “Repository”,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r w:rsidRPr="004B3B48">
        <w:rPr>
          <w:i/>
          <w:iCs/>
        </w:rPr>
        <w:t>factory</w:t>
      </w:r>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f</w:t>
      </w:r>
      <w:r w:rsidR="00601ED0">
        <w:t>a</w:t>
      </w:r>
      <w:r>
        <w:t>ctory usado para automatizar a injeção de dependências</w:t>
      </w:r>
    </w:p>
    <w:p w14:paraId="78056D19" w14:textId="73EB84F8" w:rsidR="00781849" w:rsidRPr="004B3B48" w:rsidRDefault="009278A3"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“User”, basta chamar o método “generateUser” e ele irá retornar uma instância pronta para ser utilizada.</w:t>
      </w:r>
    </w:p>
    <w:p w14:paraId="5882A962" w14:textId="5785A044" w:rsidR="008D1BBC" w:rsidRDefault="008D1BBC" w:rsidP="00230AB0">
      <w:r>
        <w:t xml:space="preserve">Contudo, o NestJS oferece sua própria implementação de ingestão de dependência utilizando o </w:t>
      </w:r>
      <w:r w:rsidRPr="008D1BBC">
        <w:rPr>
          <w:i/>
          <w:iCs/>
        </w:rPr>
        <w:t>built-in</w:t>
      </w:r>
      <w:r>
        <w:t xml:space="preserve"> </w:t>
      </w:r>
      <w:r w:rsidRPr="008D1BBC">
        <w:rPr>
          <w:i/>
          <w:iCs/>
        </w:rPr>
        <w:t>Dependency Injection</w:t>
      </w:r>
      <w:r w:rsidRPr="008D1BBC">
        <w:t xml:space="preserve"> (DI) </w:t>
      </w:r>
      <w:r w:rsidRPr="008D1BBC">
        <w:rPr>
          <w:i/>
          <w:iCs/>
        </w:rPr>
        <w:t>Container</w:t>
      </w:r>
      <w:r>
        <w:t>. O NestJS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O NestJS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r>
        <w:t>MongoDB</w:t>
      </w:r>
    </w:p>
    <w:p w14:paraId="575A3A4D" w14:textId="77777777" w:rsidR="00084920" w:rsidRDefault="00084920" w:rsidP="00084920"/>
    <w:p w14:paraId="3E32ABC5" w14:textId="5DAACBCC" w:rsidR="00B1015F" w:rsidRDefault="00837AF0" w:rsidP="00837AF0">
      <w:r w:rsidRPr="00837AF0">
        <w:t>DeJoy (2020</w:t>
      </w:r>
      <w:r>
        <w:t>, tradução nossa</w:t>
      </w:r>
      <w:r w:rsidRPr="00837AF0">
        <w:t>)</w:t>
      </w:r>
      <w:r>
        <w:t xml:space="preserve"> narrou a história do MongoDB em seu site pessoal. Segundo ele, e</w:t>
      </w:r>
      <w:r w:rsidRPr="00837AF0">
        <w:t xml:space="preserve">m 2007, Eliot Horowitz, Dwight Merriman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Amazon</w:t>
      </w:r>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Então, eles decidiram construir o MongoDB: um banco de dados NoSQL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O MongoDB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m 2008, eles tornaram o MongoDB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ma oferta semiabstrata que parecia ser uma distribuição separada do MongoDB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m serviço gratuito baseado na nuvem para monitorar implantações do MongoDB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m serviço em nuvem para fazer backup e restaurar o MongoDB.</w:t>
      </w:r>
    </w:p>
    <w:p w14:paraId="36E2336B" w14:textId="5EBBC798" w:rsidR="00AD06E4" w:rsidRDefault="00AD06E4" w:rsidP="00AD06E4">
      <w:r>
        <w:t>Logo depois, no final de 2013, eles reformularam sua empresa para MongoDB Inc. Curiosamente, com essa nova marca, eles combinaram seu serviço de backup e ferramenta de monitoramento no MongoDB Management Service (MMS), o que expandiu o escopo dessas ofertas para novos territórios. De acordo com sua nova definição, o MMS seria "um conjunto de serviços para gerenciar implantações do MongoDB,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Simplificando, a equipe decidiu se concentrar totalmente na camada de observabilidade e confiabilidade ao executar o MongoDB em grande escala. O MMS foi uma maneira de expor essa camada ao máximo possível do mercado.</w:t>
      </w:r>
    </w:p>
    <w:p w14:paraId="1159481B" w14:textId="77777777" w:rsidR="004D3CC0" w:rsidRPr="004D3CC0" w:rsidRDefault="004D3CC0" w:rsidP="004D3CC0">
      <w:r w:rsidRPr="004D3CC0">
        <w:t>Em junho de 2016, Eliot Horowitz divulgou um comunicado à imprensa anunciando o MongoDB Atlas: a maneira mais simples, robusta e econômica de executar o MongoDB na nuvem.</w:t>
      </w:r>
    </w:p>
    <w:p w14:paraId="3A3A9F88" w14:textId="185D35B9" w:rsidR="004D3CC0" w:rsidRDefault="004D3CC0" w:rsidP="00AD06E4">
      <w:r>
        <w:t>O</w:t>
      </w:r>
      <w:r w:rsidRPr="004D3CC0">
        <w:t xml:space="preserve"> Atlas permite que você crie um servidor MongoDB com um clique de botão que se conecta à sua VPC e é executado na mesma região e nuvem dos seus dados. Além disso, porque é um software executado, gerenciado e administrado pela equipe do MongoDB,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O MongoDB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Os diagramas Unified Modeling Language</w:t>
      </w:r>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r w:rsidRPr="00C160DA">
        <w:t>Messaoudi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r w:rsidRPr="00C01EFD">
        <w:t>Messaoudi</w:t>
      </w:r>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pseudo-código e não fazer o código real. Você provavelmente estará trabalhando com </w:t>
      </w:r>
      <w:r>
        <w:lastRenderedPageBreak/>
        <w:t>um framework ou bibliotecas, então procure quais funcionalidades o framework ou a biblioteca oferece que o ajudariam a implementar seu pseudo-código.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O UML foi inventado pelos brilhantes engenheiros de software Grady Booch, Ivar Jacobson e James Rumbaugh da Rational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r w:rsidRPr="00707BBF">
        <w:rPr>
          <w:i/>
          <w:iCs/>
        </w:rPr>
        <w:t>deploy</w:t>
      </w:r>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r w:rsidRPr="00D25B75">
        <w:rPr>
          <w:i/>
          <w:iCs/>
        </w:rPr>
        <w:t>subjects</w:t>
      </w:r>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r w:rsidRPr="001D33EE">
        <w:rPr>
          <w:i/>
          <w:iCs/>
        </w:rPr>
        <w:t>create</w:t>
      </w:r>
      <w:r w:rsidRPr="001D33EE">
        <w:t xml:space="preserve">, </w:t>
      </w:r>
      <w:r w:rsidRPr="001D33EE">
        <w:rPr>
          <w:i/>
          <w:iCs/>
        </w:rPr>
        <w:t>read</w:t>
      </w:r>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Samuel Araujo de Souza</w:t>
            </w:r>
          </w:p>
        </w:tc>
        <w:tc>
          <w:tcPr>
            <w:tcW w:w="3616" w:type="dxa"/>
          </w:tcPr>
          <w:p w14:paraId="306090A5" w14:textId="040EB29C" w:rsidR="00EB2F52" w:rsidRPr="008C5D17" w:rsidRDefault="00EB2F52" w:rsidP="00EB2F52">
            <w:pPr>
              <w:pStyle w:val="Rodapeoutros"/>
            </w:pPr>
            <w:r w:rsidRPr="008C5D17">
              <w:t xml:space="preserve">Desenvolvedor, </w:t>
            </w:r>
            <w:r w:rsidRPr="008C5D17">
              <w:rPr>
                <w:i/>
                <w:iCs/>
              </w:rPr>
              <w:t>Product Owner</w:t>
            </w:r>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r>
              <w:t>User story</w:t>
            </w:r>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r>
              <w:t>User story</w:t>
            </w:r>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r>
              <w:t>User story</w:t>
            </w:r>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r>
              <w:t>User story</w:t>
            </w:r>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r>
              <w:t>User story</w:t>
            </w:r>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r>
              <w:t>User story</w:t>
            </w:r>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r>
              <w:t>User story</w:t>
            </w:r>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Criar todo o design do sistema no Figma</w:t>
            </w:r>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r>
              <w:t>User story</w:t>
            </w:r>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r>
              <w:t>User story</w:t>
            </w:r>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r>
              <w:t>User story</w:t>
            </w:r>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r w:rsidRPr="0036620D">
              <w:rPr>
                <w:i/>
                <w:iCs/>
              </w:rPr>
              <w:t>livestream</w:t>
            </w:r>
            <w:r>
              <w:t xml:space="preserve"> do policial em acompanhamento para capturar informações do indivíduo em fuga (placa, veículo, cores, etc)</w:t>
            </w:r>
          </w:p>
        </w:tc>
        <w:tc>
          <w:tcPr>
            <w:tcW w:w="1165" w:type="dxa"/>
          </w:tcPr>
          <w:p w14:paraId="056C1063" w14:textId="7A8C994D" w:rsidR="00AE5483" w:rsidRDefault="00AE5483" w:rsidP="00AE5483">
            <w:pPr>
              <w:pStyle w:val="Rodapeoutros"/>
            </w:pPr>
            <w:r>
              <w:t>User story</w:t>
            </w:r>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r>
              <w:t>User story</w:t>
            </w:r>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r w:rsidRPr="00100C2F">
        <w:rPr>
          <w:i/>
          <w:iCs/>
        </w:rPr>
        <w:t>grooming</w:t>
      </w:r>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r>
        <w:t>Requisitos funcionais</w:t>
      </w:r>
    </w:p>
    <w:p w14:paraId="5BD6BF5E" w14:textId="77777777" w:rsidR="00FB62B2" w:rsidRDefault="00FB62B2" w:rsidP="00FB62B2"/>
    <w:p w14:paraId="271BDFD3" w14:textId="77777777" w:rsidR="00F82AF1" w:rsidRDefault="00F82AF1" w:rsidP="00F82AF1">
      <w:pPr>
        <w:pStyle w:val="Ttulo4"/>
      </w:pPr>
      <w:bookmarkStart w:id="71" w:name="_Toc135948055"/>
      <w:r w:rsidRPr="00741FEF">
        <w:t xml:space="preserve">[RF001] </w:t>
      </w:r>
      <w:r>
        <w:t>C</w:t>
      </w:r>
      <w:r w:rsidRPr="00741FEF">
        <w:t>adastrar equipe de campo</w:t>
      </w:r>
      <w:bookmarkEnd w:id="71"/>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3A8B5937" w14:textId="77777777" w:rsidR="00F82AF1" w:rsidRDefault="00F82AF1" w:rsidP="00F82AF1">
      <w:pPr>
        <w:pStyle w:val="PargrafodaLista"/>
        <w:numPr>
          <w:ilvl w:val="0"/>
          <w:numId w:val="25"/>
        </w:numPr>
      </w:pPr>
      <w:r>
        <w:t>O admin clica em “Cadastrar”;</w:t>
      </w:r>
    </w:p>
    <w:p w14:paraId="3C5B98BF" w14:textId="0EEA6ACD" w:rsidR="00F82AF1" w:rsidRDefault="00F82AF1" w:rsidP="00F82AF1">
      <w:r>
        <w:t>O sistema envia um e-mail para cada policial cadastrado com seu usuário e senha.</w:t>
      </w:r>
    </w:p>
    <w:p w14:paraId="0B0E1D74" w14:textId="77777777" w:rsidR="00F82AF1" w:rsidRDefault="00F82AF1" w:rsidP="00FB62B2"/>
    <w:p w14:paraId="1E89DDC1" w14:textId="3C83F96C" w:rsidR="00FB62B2" w:rsidRPr="00FB62B2" w:rsidRDefault="00FB62B2" w:rsidP="00FB62B2">
      <w:pPr>
        <w:pStyle w:val="Ttulo3"/>
      </w:pPr>
      <w:r>
        <w:t>Requisitos não funcionais</w:t>
      </w:r>
    </w:p>
    <w:p w14:paraId="21B73F43" w14:textId="77777777" w:rsidR="00100C2F" w:rsidRDefault="00100C2F"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r>
        <w:t>Wazlawick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D51E33C" w:rsidR="00550037" w:rsidRDefault="005D3BC8" w:rsidP="00550037">
      <w:r>
        <w:t xml:space="preserve">Foi percebido, que desde o momento do </w:t>
      </w:r>
      <w:r w:rsidR="00F657C1">
        <w:t>início</w:t>
      </w:r>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w:t>
      </w:r>
      <w:r w:rsidR="00A14B40">
        <w:lastRenderedPageBreak/>
        <w:t>espera-se provar que é viável melhorar a vida dos agentes de segurança com produtos digitais.</w:t>
      </w:r>
    </w:p>
    <w:p w14:paraId="00257B9A" w14:textId="77777777" w:rsidR="00F45569" w:rsidRDefault="00F45569" w:rsidP="00550037"/>
    <w:p w14:paraId="3DC54B2A" w14:textId="5E901217" w:rsidR="00AE00DB" w:rsidRDefault="00F37CA2" w:rsidP="00AE00DB">
      <w:pPr>
        <w:pStyle w:val="Ttulo2"/>
      </w:pPr>
      <w:r>
        <w:t>Resultados coletados</w:t>
      </w:r>
      <w:r w:rsidR="00C44B1C">
        <w:t xml:space="preserve"> e discussão</w:t>
      </w:r>
    </w:p>
    <w:p w14:paraId="65EC6333" w14:textId="77777777" w:rsidR="00AE00DB" w:rsidRDefault="00AE00DB" w:rsidP="00550037"/>
    <w:p w14:paraId="581558BD" w14:textId="3BC7280C" w:rsidR="009278A3" w:rsidRDefault="009278A3" w:rsidP="009278A3">
      <w:pPr>
        <w:pStyle w:val="Ttulo3"/>
      </w:pPr>
      <w:r>
        <w:t>Acompanhamento passivo ou em alta velocidade</w:t>
      </w:r>
    </w:p>
    <w:p w14:paraId="2B2E5374" w14:textId="77777777" w:rsidR="009278A3" w:rsidRDefault="009278A3"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r w:rsidRPr="009B6D42">
        <w:t>Hillsboro</w:t>
      </w:r>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785B6379" w14:textId="77777777" w:rsidR="00DA37FE" w:rsidRDefault="003A26DE" w:rsidP="00DA37FE">
      <w:r>
        <w:t>Então, o acompanhamento à distância passivo é uma opção que garante a preservação da ordem pública</w:t>
      </w:r>
      <w:r w:rsidR="00AD53DB">
        <w:t xml:space="preserve"> </w:t>
      </w:r>
      <w:r w:rsidR="00AD53DB" w:rsidRPr="00AD53DB">
        <w:t>(BRASIL, 1988</w:t>
      </w:r>
      <w:r w:rsidR="00AD53DB">
        <w:t>)</w:t>
      </w:r>
      <w:r>
        <w:t xml:space="preserve">, </w:t>
      </w:r>
      <w:r w:rsidR="00AD53DB">
        <w:t>uma vez que protege os cidadãos, o policial e o próprio infrator.</w:t>
      </w:r>
      <w:r w:rsidR="00DA37FE">
        <w:t xml:space="preserve"> </w:t>
      </w:r>
      <w:r w:rsidR="00AD53DB">
        <w:t>O que não é o caso dos acompanhamentos à distância em alta velocidade.</w:t>
      </w:r>
    </w:p>
    <w:p w14:paraId="3B7991B3" w14:textId="4E8B5F3B" w:rsidR="00166187" w:rsidRDefault="00DA37FE" w:rsidP="00623806">
      <w:r>
        <w:t>No tópico intitulado “</w:t>
      </w:r>
      <w:r w:rsidRPr="00DA37FE">
        <w:t>Acompanhamentos polícias, de 1994 a 2002, terminados em morte nos Estados Unidos</w:t>
      </w:r>
      <w:r>
        <w:t>” (</w:t>
      </w:r>
      <w:r w:rsidRPr="00DA37FE">
        <w:t>2.2.2</w:t>
      </w:r>
      <w:r>
        <w:t xml:space="preserve">), foi visto que muitas das vidas perdidas em acompanhamentos policiais são de inocentes. Também, </w:t>
      </w:r>
      <w:r w:rsidR="00E8686A">
        <w:t xml:space="preserve">vários acompanhamentos, </w:t>
      </w:r>
      <w:r w:rsidR="00E8686A" w:rsidRPr="00E8686A">
        <w:t>de 36% a 51%</w:t>
      </w:r>
      <w:r w:rsidR="00E8686A">
        <w:t xml:space="preserve">, foram decorrentes de violações de trânsito </w:t>
      </w:r>
      <w:r w:rsidR="00E8686A" w:rsidRPr="00E8686A">
        <w:t>—</w:t>
      </w:r>
      <w:r w:rsidR="00E8686A">
        <w:t xml:space="preserve"> algo que, como a polícia de </w:t>
      </w:r>
      <w:r w:rsidR="00E8686A" w:rsidRPr="009B6D42">
        <w:t>Hillsboro</w:t>
      </w:r>
      <w:r w:rsidR="00E8686A">
        <w:t xml:space="preserve"> constatou, não precisa ser motivo de perseguição em alta velocidade; sendo muito mais eficiente a passividade e estratégia. </w:t>
      </w:r>
      <w:r w:rsidR="006D7C98">
        <w:t xml:space="preserve">Apenas </w:t>
      </w:r>
      <w:r w:rsidR="006D7C98" w:rsidRPr="006D7C98">
        <w:t>35% a 43%</w:t>
      </w:r>
      <w:r w:rsidR="006D7C98">
        <w:t xml:space="preserve"> dos </w:t>
      </w:r>
      <w:r w:rsidR="006D7C98">
        <w:lastRenderedPageBreak/>
        <w:t>acompanhamentos foram derivados de crimes graves.</w:t>
      </w:r>
      <w:r w:rsidR="000B12E6">
        <w:t xml:space="preserve"> Para corroborar, o tópico “</w:t>
      </w:r>
      <w:r w:rsidR="000B12E6" w:rsidRPr="000B12E6">
        <w:t>Mortes relacionadas à polícia, de 2000 a 2017, nos Estados Unidos</w:t>
      </w:r>
      <w:r w:rsidR="000B12E6">
        <w:t>”</w:t>
      </w:r>
      <w:r w:rsidR="00623806">
        <w:t xml:space="preserve"> (2.2.3)</w:t>
      </w:r>
      <w:r w:rsidR="000B12E6">
        <w:t xml:space="preserve"> mostra o número bruto por ano de mortes causadas pelo acompanhamento de veículos em fuga.</w:t>
      </w:r>
      <w:r w:rsidR="00623806">
        <w:t xml:space="preserve"> Por fim, a polícia de Los Angeles (2.2.4) publicou que cerca de </w:t>
      </w:r>
      <w:r w:rsidR="00623806" w:rsidRPr="00623806">
        <w:t>37</w:t>
      </w:r>
      <w:r w:rsidR="00623806">
        <w:t>,8% de seus acompanhamentos terminam em acidentes de trânsito. Deste número, quase metade das pessoas que sofreram lesão não eram relacionadas a perseguição.</w:t>
      </w:r>
    </w:p>
    <w:p w14:paraId="6E40EA0E" w14:textId="4E2ECBCB" w:rsidR="00623806" w:rsidRDefault="00623806" w:rsidP="00623806">
      <w:r>
        <w:t>No</w:t>
      </w:r>
      <w:r w:rsidR="0049177B">
        <w:t xml:space="preserve"> Brasil, em São Paulo (2.2.5)</w:t>
      </w:r>
      <w:r>
        <w:t>,</w:t>
      </w:r>
      <w:r w:rsidR="008459E7">
        <w:t xml:space="preserve"> quase metade dos acompanhamentos, realizados num período de seis meses em 2019, terminaram em morte </w:t>
      </w:r>
      <w:r w:rsidR="008459E7" w:rsidRPr="008459E7">
        <w:t>–</w:t>
      </w:r>
      <w:r w:rsidR="008459E7">
        <w:t xml:space="preserve"> contando apenas casos que foram registrados em BOPM.</w:t>
      </w:r>
      <w:r w:rsidR="002C4E82">
        <w:t xml:space="preserve"> Aproximadamente 15% dos casos os indivíduos conseguiram fugir.</w:t>
      </w:r>
    </w:p>
    <w:p w14:paraId="4A806702" w14:textId="4C864FF0" w:rsidR="004B655D" w:rsidRDefault="004B655D" w:rsidP="00623806">
      <w:r>
        <w:t xml:space="preserve">Sorocaba (2.2.6), em 2014, uma carreta fugindo da polícia matou duas pessoas, pois a vida de outras pessoas em risco, passou por cima de uma viatura, derrubou postes de iluminação, atingiu quatro carros e trafegou na contramão. </w:t>
      </w:r>
      <w:r w:rsidR="0047027F">
        <w:t>Além desta, outras três mortes foram registradas relacionadas a perseguição policial em alta velocidade.</w:t>
      </w:r>
    </w:p>
    <w:p w14:paraId="6B659D64" w14:textId="3B0DD2A9" w:rsidR="00F94E13" w:rsidRDefault="00F94E13" w:rsidP="00623806">
      <w:r>
        <w:t xml:space="preserve">Também, de acordo com o </w:t>
      </w:r>
      <w:r w:rsidRPr="00F94E13">
        <w:t>tópico “Procedimentos quando em acompanhamento a distância” (2.1.5)</w:t>
      </w:r>
      <w:r>
        <w:t>, o ato de perseguir outro veículo intencionalmente prejudica a capacidade de dirigir devido as longas fixações no indivíduo em fuga, o que impede a percepção de outras coisas na via, como pedestres ou ciclistas.</w:t>
      </w:r>
    </w:p>
    <w:p w14:paraId="40EC81CE" w14:textId="1448C18E" w:rsidR="00AE6D90" w:rsidRDefault="0047027F" w:rsidP="00623806">
      <w:r>
        <w:t>Com esses dados, fica claro que o acompanhamento em alta velocidade não é eficaz pois coloca a vida de muitas pessoas em perigo</w:t>
      </w:r>
      <w:r w:rsidR="00EE36C4">
        <w:t xml:space="preserve"> </w:t>
      </w:r>
      <w:r w:rsidR="00EE36C4" w:rsidRPr="00EE36C4">
        <w:t>—</w:t>
      </w:r>
      <w:r w:rsidR="00EE36C4">
        <w:t xml:space="preserve"> validando a hipótese (a) em estudo de que </w:t>
      </w:r>
      <w:r w:rsidR="00824B3A">
        <w:t>“</w:t>
      </w:r>
      <w:r w:rsidR="00824B3A" w:rsidRPr="00824B3A">
        <w:t>a comunicação da polícia é pouco eficiente, especialmente em operações de acompanhamento de indivíduos em fuga</w:t>
      </w:r>
      <w:r w:rsidR="00824B3A">
        <w:t>”</w:t>
      </w:r>
      <w:r>
        <w:t>. A presença da polícia impele os infratores a fugir de maneira imprudente</w:t>
      </w:r>
      <w:r w:rsidR="009C40B8">
        <w:t>, ainda que eles que assumem o risco de suas próprias ações</w:t>
      </w:r>
      <w:r>
        <w:t>.</w:t>
      </w:r>
      <w:r w:rsidR="009C40B8">
        <w:t xml:space="preserve"> Neste sentido, a polícia de </w:t>
      </w:r>
      <w:r w:rsidR="009C40B8" w:rsidRPr="009B6D42">
        <w:t>Hillsboro</w:t>
      </w:r>
      <w:r w:rsidR="009C40B8">
        <w:t xml:space="preserve"> é muito feliz, porque coíbe as ações imprudentes de uma fuga (evitando mortes de pessoas inocentes) simplesmente tomando atitudes passivas e trabalhando a comunicação.</w:t>
      </w:r>
    </w:p>
    <w:p w14:paraId="20CFEBA4" w14:textId="51BC56D5" w:rsidR="008D4C77" w:rsidRDefault="008D4C77" w:rsidP="00623806">
      <w:r>
        <w:t xml:space="preserve">Por esse motivo, é importante investir em medidas de intervenção de acompanhamento passivas, bem como melhorar </w:t>
      </w:r>
      <w:r w:rsidR="00EC35BF">
        <w:t>o sistema de comunicação da PM.</w:t>
      </w:r>
      <w:r w:rsidR="00A641DA">
        <w:t xml:space="preserve"> De acordo com o presidente da OAB, “e</w:t>
      </w:r>
      <w:r w:rsidR="00A641DA" w:rsidRPr="00A641DA">
        <w:t>m tempos de alta tecnologia, acredito que há a necessidade urgente de revisão dos métodos da polícia, para que ela proteja, e não vitime inocentes</w:t>
      </w:r>
      <w:r w:rsidR="00A641DA">
        <w:t xml:space="preserve">” </w:t>
      </w:r>
      <w:r w:rsidR="00A641DA" w:rsidRPr="00A641DA">
        <w:t>(apud LOURENÇO; BONORA, 2014).</w:t>
      </w:r>
    </w:p>
    <w:p w14:paraId="17CDBFE5" w14:textId="77777777" w:rsidR="009278A3" w:rsidRDefault="009278A3" w:rsidP="00623806"/>
    <w:p w14:paraId="62A0C74D" w14:textId="2AAB8BE6" w:rsidR="009278A3" w:rsidRDefault="009278A3" w:rsidP="009278A3">
      <w:pPr>
        <w:pStyle w:val="Ttulo3"/>
      </w:pPr>
      <w:r>
        <w:lastRenderedPageBreak/>
        <w:t>Sobrecarga mental</w:t>
      </w:r>
    </w:p>
    <w:p w14:paraId="0D3B7E7A" w14:textId="77777777" w:rsidR="009278A3" w:rsidRDefault="009278A3" w:rsidP="00623806"/>
    <w:p w14:paraId="70D1BF4D" w14:textId="4981228A" w:rsidR="00980E52" w:rsidRDefault="009278A3" w:rsidP="00016145">
      <w:r>
        <w:t>A CPI OpenFox (2.1.12), uma empresa responsável por lançar softwares para as corporações de segurança, argumenta que o software só facilita a vida dos agentes de segurança, e que a falta dele só submete os policiais e as pessoas a situações que elas não precisam mais passar na era dos produtos digitais.</w:t>
      </w:r>
      <w:r w:rsidR="00016145">
        <w:t xml:space="preserve"> E eles tem razão quanto a isso, porque no Anexo A e no tópico “Procedimentos quando em acompanhamento a distância” (2.1.5) é possível ver que durante um acompanhamento são muitas as responsabilidades dos policiais definidas pelo POP.</w:t>
      </w:r>
    </w:p>
    <w:p w14:paraId="47751FB1" w14:textId="7D48FB71" w:rsidR="00FD44B2" w:rsidRDefault="00FD44B2" w:rsidP="00016145">
      <w:r>
        <w:t>Num acompanhamento, o policial deve:</w:t>
      </w:r>
    </w:p>
    <w:p w14:paraId="0191F3B0" w14:textId="63FD1405" w:rsidR="007B3960" w:rsidRDefault="007B3960" w:rsidP="007B3960">
      <w:pPr>
        <w:pStyle w:val="PargrafodaLista"/>
        <w:numPr>
          <w:ilvl w:val="0"/>
          <w:numId w:val="28"/>
        </w:numPr>
      </w:pPr>
      <w:r>
        <w:t>Acionar</w:t>
      </w:r>
      <w:r w:rsidRPr="007B3960">
        <w:t xml:space="preserve"> </w:t>
      </w:r>
      <w:r>
        <w:t xml:space="preserve">os </w:t>
      </w:r>
      <w:r w:rsidRPr="007B3960">
        <w:t>dispositivos luminosos e sonoros da</w:t>
      </w:r>
      <w:r>
        <w:t xml:space="preserve"> </w:t>
      </w:r>
      <w:r w:rsidRPr="007B3960">
        <w:t>viatura</w:t>
      </w:r>
      <w:r>
        <w:t>;</w:t>
      </w:r>
    </w:p>
    <w:p w14:paraId="5B43BB87" w14:textId="1C9AEACB" w:rsidR="00FD44B2" w:rsidRDefault="00FD44B2" w:rsidP="00FD44B2">
      <w:pPr>
        <w:pStyle w:val="PargrafodaLista"/>
        <w:numPr>
          <w:ilvl w:val="0"/>
          <w:numId w:val="27"/>
        </w:numPr>
      </w:pPr>
      <w:r w:rsidRPr="00FD44B2">
        <w:t>Acompanhar o veículo a distância e de forma discreta</w:t>
      </w:r>
      <w:r>
        <w:t>;</w:t>
      </w:r>
    </w:p>
    <w:p w14:paraId="4E3E3107" w14:textId="3B0086D8" w:rsidR="00FD44B2" w:rsidRDefault="007B3960" w:rsidP="00FD44B2">
      <w:pPr>
        <w:pStyle w:val="PargrafodaLista"/>
        <w:numPr>
          <w:ilvl w:val="0"/>
          <w:numId w:val="27"/>
        </w:numPr>
      </w:pPr>
      <w:r>
        <w:t>I</w:t>
      </w:r>
      <w:r w:rsidRPr="007B3960">
        <w:t xml:space="preserve">nformar </w:t>
      </w:r>
      <w:r>
        <w:t xml:space="preserve">o início do acompanhamento </w:t>
      </w:r>
      <w:r w:rsidRPr="007B3960">
        <w:t>ao COPOM</w:t>
      </w:r>
      <w:r>
        <w:t>;</w:t>
      </w:r>
    </w:p>
    <w:p w14:paraId="5D927FE2" w14:textId="56172C83" w:rsidR="007B3960" w:rsidRDefault="007B3960" w:rsidP="00FD44B2">
      <w:pPr>
        <w:pStyle w:val="PargrafodaLista"/>
        <w:numPr>
          <w:ilvl w:val="0"/>
          <w:numId w:val="27"/>
        </w:numPr>
      </w:pPr>
      <w:r w:rsidRPr="007B3960">
        <w:t>Solicitar prioridade na rede de rádio;</w:t>
      </w:r>
    </w:p>
    <w:p w14:paraId="531B2321" w14:textId="599CB578" w:rsidR="007B3960" w:rsidRDefault="007B3960" w:rsidP="007B3960">
      <w:pPr>
        <w:pStyle w:val="PargrafodaLista"/>
        <w:numPr>
          <w:ilvl w:val="0"/>
          <w:numId w:val="27"/>
        </w:numPr>
      </w:pPr>
      <w:r>
        <w:t xml:space="preserve">Informar, </w:t>
      </w:r>
      <w:r>
        <w:t>continuadamente, de forma</w:t>
      </w:r>
      <w:r>
        <w:t xml:space="preserve"> </w:t>
      </w:r>
      <w:r>
        <w:t>clara e objetiva, a localização e a direção do veículo</w:t>
      </w:r>
      <w:r>
        <w:t>;</w:t>
      </w:r>
    </w:p>
    <w:p w14:paraId="5F807343" w14:textId="20808D13" w:rsidR="0010512C" w:rsidRDefault="0010512C" w:rsidP="0010512C">
      <w:pPr>
        <w:pStyle w:val="PargrafodaLista"/>
        <w:numPr>
          <w:ilvl w:val="0"/>
          <w:numId w:val="27"/>
        </w:numPr>
      </w:pPr>
      <w:r>
        <w:t>Verificar</w:t>
      </w:r>
      <w:r>
        <w:t xml:space="preserve"> com o</w:t>
      </w:r>
      <w:r>
        <w:t xml:space="preserve"> COPOM</w:t>
      </w:r>
      <w:r>
        <w:t xml:space="preserve"> </w:t>
      </w:r>
      <w:r>
        <w:t>a placa do veículo a ser</w:t>
      </w:r>
      <w:r>
        <w:t xml:space="preserve"> </w:t>
      </w:r>
      <w:r>
        <w:t>acompanhado</w:t>
      </w:r>
      <w:r>
        <w:t xml:space="preserve"> para saber a proveniência do veículo;</w:t>
      </w:r>
    </w:p>
    <w:p w14:paraId="18085BC0" w14:textId="128FAB94" w:rsidR="00A46622" w:rsidRDefault="00A46622" w:rsidP="0010512C">
      <w:pPr>
        <w:pStyle w:val="PargrafodaLista"/>
        <w:numPr>
          <w:ilvl w:val="0"/>
          <w:numId w:val="27"/>
        </w:numPr>
      </w:pPr>
      <w:r w:rsidRPr="00A46622">
        <w:t>Informar a quantidade de ocupantes do veículo, suas características e outras informações necessárias ao planejamento do cerco, bem como a natureza do ilícito ou da suspeição;</w:t>
      </w:r>
    </w:p>
    <w:p w14:paraId="76F1EF5A" w14:textId="4F2452AC" w:rsidR="00965034" w:rsidRDefault="00965034" w:rsidP="0010512C">
      <w:pPr>
        <w:pStyle w:val="PargrafodaLista"/>
        <w:numPr>
          <w:ilvl w:val="0"/>
          <w:numId w:val="27"/>
        </w:numPr>
      </w:pPr>
      <w:r>
        <w:rPr>
          <w:rFonts w:cs="Arial"/>
          <w:color w:val="000000"/>
        </w:rPr>
        <w:t>Avaliar potenciais oportunidades e ameaças para desenvolver planos de resposta</w:t>
      </w:r>
      <w:r>
        <w:rPr>
          <w:rFonts w:cs="Arial"/>
          <w:color w:val="000000"/>
        </w:rPr>
        <w:t>;</w:t>
      </w:r>
    </w:p>
    <w:p w14:paraId="5DC6B599" w14:textId="0EC5032F" w:rsidR="00A46622" w:rsidRDefault="00A46622" w:rsidP="0010512C">
      <w:pPr>
        <w:pStyle w:val="PargrafodaLista"/>
        <w:numPr>
          <w:ilvl w:val="0"/>
          <w:numId w:val="27"/>
        </w:numPr>
      </w:pPr>
      <w:r>
        <w:t>Solicitar, junto ao COPOM, se necessário, imediato apoio da tropa especializada;</w:t>
      </w:r>
    </w:p>
    <w:p w14:paraId="6B790234" w14:textId="04201C79" w:rsidR="00A46622" w:rsidRDefault="00A46622" w:rsidP="0010512C">
      <w:pPr>
        <w:pStyle w:val="PargrafodaLista"/>
        <w:numPr>
          <w:ilvl w:val="0"/>
          <w:numId w:val="27"/>
        </w:numPr>
      </w:pPr>
      <w:r>
        <w:t>Mapear mentalmente a área e orientar o posicionamento das viaturas;</w:t>
      </w:r>
    </w:p>
    <w:p w14:paraId="1FC3FACF" w14:textId="5E00FBFE" w:rsidR="00A46622" w:rsidRDefault="00A46622" w:rsidP="0010512C">
      <w:pPr>
        <w:pStyle w:val="PargrafodaLista"/>
        <w:numPr>
          <w:ilvl w:val="0"/>
          <w:numId w:val="27"/>
        </w:numPr>
      </w:pPr>
      <w:r>
        <w:t>Informar ao COPOM, se possível, o local e momento da abordagem</w:t>
      </w:r>
      <w:r>
        <w:t>.</w:t>
      </w:r>
    </w:p>
    <w:p w14:paraId="5A996599" w14:textId="51F4AEEC" w:rsidR="00A46622" w:rsidRDefault="00A46622" w:rsidP="00A46622">
      <w:r>
        <w:t>Dependendo da situação, outros procedimentos devem ser realizados.</w:t>
      </w:r>
    </w:p>
    <w:p w14:paraId="760133F0" w14:textId="58171BD7" w:rsidR="00A46622" w:rsidRDefault="00561D77" w:rsidP="00A46622">
      <w:r>
        <w:t>No tópico “Sobrecarga mental enquanto dirigindo” (2.2.10) foi visto que a quantidade de tarefas secundárias realizadas numa perseguição pode prejudicar o desempenho do policial no motorista</w:t>
      </w:r>
      <w:r w:rsidR="008F0FB0">
        <w:t>, distraindo-o e gerando um acidente que</w:t>
      </w:r>
      <w:r w:rsidR="003E7E0D">
        <w:t xml:space="preserve"> pode acabar matando-o.</w:t>
      </w:r>
    </w:p>
    <w:p w14:paraId="49C19E43" w14:textId="605C1F9A" w:rsidR="0099174C" w:rsidRDefault="00AC3A7E" w:rsidP="0099174C">
      <w:r>
        <w:lastRenderedPageBreak/>
        <w:t xml:space="preserve">Além disso, essas tarefas, num acompanhamento em alta velocidade, onde o ambiente </w:t>
      </w:r>
      <w:r w:rsidR="00965034">
        <w:t>está</w:t>
      </w:r>
      <w:r>
        <w:t xml:space="preserve"> mudando constantemente, obrigando o policial a processar vários frames visuais, podem impactar a tomada de decisão do policial</w:t>
      </w:r>
      <w:r w:rsidR="00C45A53">
        <w:t xml:space="preserve"> (2.2.11)</w:t>
      </w:r>
      <w:r>
        <w:t>, gerando erros (alguns que são previstos no POP, conforme Anexo A).</w:t>
      </w:r>
      <w:r w:rsidR="00965034">
        <w:t xml:space="preserve"> Esses erros, ainda que não intencionais, podem ser vistos como desvios de conduta, destruindo a carreira do policial. São muitas as decisões que o policial deve tomar num pequeno espaço de tempo</w:t>
      </w:r>
      <w:r w:rsidR="0099174C">
        <w:t>. Uma interpretação errada, como visto no tópico “</w:t>
      </w:r>
      <w:r w:rsidR="0099174C" w:rsidRPr="0099174C">
        <w:t>Atirar no suspeito ou nas rodas</w:t>
      </w:r>
      <w:r w:rsidR="0099174C">
        <w:t>”, onde o policial confundiu pedradas com som de tiros do veículo em fuga, tentou atirar nos pneus, mas acabou acertando o vidro traseiro do veículo, matando uma criança de 11 anos. “</w:t>
      </w:r>
      <w:r w:rsidR="0099174C" w:rsidRPr="0099174C">
        <w:t>Nós não tínhamos como saber quantas pessoas estavam dentro daquele veículo. Não vi em momento algum que era uma criança</w:t>
      </w:r>
      <w:r w:rsidR="0099174C">
        <w:t>”, alegou o policial.</w:t>
      </w:r>
    </w:p>
    <w:p w14:paraId="5E117526" w14:textId="77777777" w:rsidR="00EA2DF8" w:rsidRDefault="00EA2DF8" w:rsidP="0099174C"/>
    <w:p w14:paraId="3EE70198" w14:textId="61AD9B98" w:rsidR="00EA2DF8" w:rsidRDefault="00EA2DF8" w:rsidP="00EA2DF8">
      <w:pPr>
        <w:pStyle w:val="Ttulo3"/>
      </w:pPr>
      <w:r>
        <w:t>Estimulo visual</w:t>
      </w:r>
    </w:p>
    <w:p w14:paraId="6ECC6B92" w14:textId="77777777" w:rsidR="00EA2DF8" w:rsidRDefault="00EA2DF8" w:rsidP="00EA2DF8"/>
    <w:p w14:paraId="34F29ADF" w14:textId="77777777" w:rsidR="008950A1" w:rsidRDefault="00EA2DF8" w:rsidP="00EA2DF8">
      <w:r>
        <w:t>Por este motivo, deve-se utilizar tecnologia para automatizar procedimentos dos policiais e deixá-los livres para tomar decisões</w:t>
      </w:r>
      <w:r w:rsidR="008950A1">
        <w:t xml:space="preserve"> </w:t>
      </w:r>
      <w:r w:rsidR="008950A1" w:rsidRPr="008950A1">
        <w:t>—</w:t>
      </w:r>
      <w:r w:rsidR="008950A1">
        <w:t xml:space="preserve"> o que valida a hipótese (b) em estudo de que “</w:t>
      </w:r>
      <w:r w:rsidR="008950A1" w:rsidRPr="008950A1">
        <w:t>um sistema de tempo real, com interface gráfica para compartilhamento de geolocalização entre os policiais, melhoraria as operações de acompanhamento de indivíduos em fuga</w:t>
      </w:r>
      <w:r w:rsidR="008950A1">
        <w:t>”</w:t>
      </w:r>
      <w:r>
        <w:t>.</w:t>
      </w:r>
    </w:p>
    <w:p w14:paraId="6125AD99" w14:textId="28829749" w:rsidR="00EA2DF8" w:rsidRPr="00EA2DF8" w:rsidRDefault="00EA2DF8" w:rsidP="00EA2DF8">
      <w:r>
        <w:t xml:space="preserve">Dos procedimentos citados do POP, claramente alguns são automatizáveis. Para informar a localização do veículo, com certeza pode-se enviar as coordenadas para a central utilizando-se de GPS. Neste cenário, a única responsabilidade do policial seria preservar a manutenção da visibilidade do </w:t>
      </w:r>
      <w:r w:rsidR="00594DE5">
        <w:t>indivíduo</w:t>
      </w:r>
      <w:r>
        <w:t xml:space="preserve"> em fuga.</w:t>
      </w:r>
      <w:r w:rsidR="00594DE5">
        <w:t xml:space="preserve"> A solicitação do apoio junto o COPOM pode ser anexado ao GPS. O envio de características do veículo e do suspeito pode ser feito com tecnologia de livestream e processamento de imagem com inteligência artificial.</w:t>
      </w:r>
    </w:p>
    <w:p w14:paraId="698F656A" w14:textId="547F8B26" w:rsidR="008950A1" w:rsidRDefault="000E209C" w:rsidP="008950A1">
      <w:r>
        <w:t>Todos esses aparatos podem ser mesclados em um sistema com interface gráfica junto a um mapa, já que outra responsabilidade do policial é “m</w:t>
      </w:r>
      <w:r>
        <w:t>apear mentalmente a área e orientar o posicionamento das viaturas</w:t>
      </w:r>
      <w:r>
        <w:t>”.</w:t>
      </w:r>
      <w:r w:rsidR="00F94E13">
        <w:t xml:space="preserve"> </w:t>
      </w:r>
      <w:r w:rsidR="00DF3055">
        <w:t>Realizar um cerco policial seria muito mais fácil sabendo a disposição geográfica dos outros policiais no apoio.</w:t>
      </w:r>
    </w:p>
    <w:p w14:paraId="0BB5ABBA" w14:textId="6F2F8498" w:rsidR="00EE36C4" w:rsidRDefault="008950A1" w:rsidP="00B81C47">
      <w:r>
        <w:t xml:space="preserve">No entanto, é necessário tomar cuidado com as distrações que </w:t>
      </w:r>
      <w:r w:rsidR="003207A4">
        <w:t>tecnologias podem trazer (gerando mais acidentes). No tópico “</w:t>
      </w:r>
      <w:r w:rsidR="003207A4" w:rsidRPr="003207A4">
        <w:t>Mobile Computer Terminal</w:t>
      </w:r>
      <w:r w:rsidR="003207A4">
        <w:t>” (2.1.13), foi visto que os MCT trazem muitos benefícios por automatizar rotinas poli</w:t>
      </w:r>
      <w:r w:rsidR="003207A4">
        <w:lastRenderedPageBreak/>
        <w:t>ciais, porém, dependendo da configuração, pode gerar mais descuido do policial. Implementar software na vida dos agentes requer um estudo da melhor disposição dos elementos num</w:t>
      </w:r>
      <w:r w:rsidR="00B81C47">
        <w:t>a</w:t>
      </w:r>
      <w:r w:rsidR="003207A4">
        <w:t xml:space="preserve"> interface gráfica para que os objetivos possam ser concluídos em poucos passos.</w:t>
      </w:r>
    </w:p>
    <w:p w14:paraId="627AF861" w14:textId="77777777" w:rsidR="00F94E13" w:rsidRDefault="00F94E13" w:rsidP="00623806"/>
    <w:p w14:paraId="0FDE13FD" w14:textId="17B0D368" w:rsidR="00AF5912" w:rsidRDefault="00AF5912" w:rsidP="00AF5912">
      <w:pPr>
        <w:pStyle w:val="Ttulo3"/>
      </w:pPr>
      <w:r>
        <w:t>Resumindo</w:t>
      </w:r>
    </w:p>
    <w:p w14:paraId="39686A4E" w14:textId="77777777" w:rsidR="00AF5912" w:rsidRDefault="00AF5912" w:rsidP="00AF5912"/>
    <w:p w14:paraId="55E7F554" w14:textId="4ABF2633" w:rsidR="00AF5912" w:rsidRDefault="00AF5912" w:rsidP="00AF5912">
      <w:r>
        <w:t>Acompanhamentos policiais em alta velocidade se mostram ineficientes por dois motivos: muitos acidentes com mortes (policiais, infratores e inocentes) e a sobrecarga mental do policial devido a quantidade de procedimentos que devem ser seguidos neste tipo de ocorrência.</w:t>
      </w:r>
      <w:r w:rsidR="004363DA">
        <w:t xml:space="preserve"> Com isso, a polícia fala em preservar a ordem pública, conforme previsto no art. 144 da Constituição (BRASIL, 1988).</w:t>
      </w:r>
    </w:p>
    <w:p w14:paraId="39173458" w14:textId="77777777" w:rsidR="004363DA" w:rsidRDefault="00AF5912" w:rsidP="004363DA">
      <w:r>
        <w:t xml:space="preserve">O acompanhamento passivo, como realizado na polícia de </w:t>
      </w:r>
      <w:r w:rsidRPr="009B6D42">
        <w:t>Hillsboro</w:t>
      </w:r>
      <w:r>
        <w:t>, prova ser a melhor opção, visto que preserva a vida de todos os envolvidos, uma vez que não estimula a imprudência do condutor suspeito. No entanto, para este tipo de medida de intervenção funcionar, é necessário investimento em tecnologias, como o Guardian-HX (2.1.11.5), e na transformação digital, automatizando e melhorando a comunicação entre os agentes e a central de inteligência</w:t>
      </w:r>
      <w:r w:rsidR="00EE36C4">
        <w:t>.</w:t>
      </w:r>
    </w:p>
    <w:p w14:paraId="0EFAEDC0" w14:textId="77777777" w:rsidR="004363DA" w:rsidRDefault="004363DA" w:rsidP="004363DA">
      <w:pPr>
        <w:ind w:firstLine="0"/>
      </w:pPr>
    </w:p>
    <w:p w14:paraId="7D5D5F2A" w14:textId="4A3FDC80" w:rsidR="006A4FFC" w:rsidRDefault="001A4B65" w:rsidP="004363DA">
      <w:pPr>
        <w:ind w:firstLine="0"/>
      </w:pPr>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2" w:name="_Toc135476146"/>
      <w:r>
        <w:lastRenderedPageBreak/>
        <w:t>CONSIDERAÇÕES FINAIS</w:t>
      </w:r>
      <w:bookmarkEnd w:id="72"/>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3" w:name="_Toc135476147"/>
      <w:r>
        <w:lastRenderedPageBreak/>
        <w:t>RECOMENDAÇÕES</w:t>
      </w:r>
      <w:bookmarkEnd w:id="73"/>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4"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4"/>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5"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5"/>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r w:rsidRPr="00AA50B6">
              <w:t>Muncípio</w:t>
            </w:r>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r w:rsidRPr="00CE5490">
              <w:rPr>
                <w:lang w:eastAsia="pt-BR"/>
              </w:rPr>
              <w:t>Anguera</w:t>
            </w:r>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r w:rsidRPr="00CE5490">
              <w:rPr>
                <w:lang w:eastAsia="pt-BR"/>
              </w:rPr>
              <w:t>Itanagra</w:t>
            </w:r>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r w:rsidRPr="00CE5490">
              <w:rPr>
                <w:lang w:eastAsia="pt-BR"/>
              </w:rPr>
              <w:t>Montividiu</w:t>
            </w:r>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r w:rsidRPr="00CE5490">
              <w:rPr>
                <w:lang w:eastAsia="pt-BR"/>
              </w:rPr>
              <w:t>Cristianópolis</w:t>
            </w:r>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r w:rsidRPr="00CE5490">
              <w:rPr>
                <w:lang w:eastAsia="pt-BR"/>
              </w:rPr>
              <w:t>Cajapió</w:t>
            </w:r>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r w:rsidRPr="00CE5490">
              <w:rPr>
                <w:lang w:eastAsia="pt-BR"/>
              </w:rPr>
              <w:t>Araporã</w:t>
            </w:r>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r w:rsidRPr="00CE5490">
              <w:rPr>
                <w:lang w:eastAsia="pt-BR"/>
              </w:rPr>
              <w:t>Canápolis</w:t>
            </w:r>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r w:rsidRPr="00CE5490">
              <w:rPr>
                <w:lang w:eastAsia="pt-BR"/>
              </w:rPr>
              <w:t>Ewbank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r w:rsidRPr="00CE5490">
              <w:rPr>
                <w:lang w:eastAsia="pt-BR"/>
              </w:rPr>
              <w:t>Pequeri</w:t>
            </w:r>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r w:rsidRPr="00CE5490">
              <w:rPr>
                <w:lang w:eastAsia="pt-BR"/>
              </w:rPr>
              <w:t>Cambira</w:t>
            </w:r>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Novo Itacolomi</w:t>
            </w:r>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r w:rsidRPr="00CE5490">
              <w:rPr>
                <w:lang w:eastAsia="pt-BR"/>
              </w:rPr>
              <w:t>Ourizona</w:t>
            </w:r>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Senador Georgino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r w:rsidRPr="00CE5490">
              <w:rPr>
                <w:lang w:eastAsia="pt-BR"/>
              </w:rPr>
              <w:t>Cujubim</w:t>
            </w:r>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r w:rsidRPr="00CE5490">
              <w:rPr>
                <w:lang w:eastAsia="pt-BR"/>
              </w:rPr>
              <w:t>Turuçu</w:t>
            </w:r>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r w:rsidRPr="00CE5490">
              <w:rPr>
                <w:lang w:eastAsia="pt-BR"/>
              </w:rPr>
              <w:t>Unistalda</w:t>
            </w:r>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r w:rsidRPr="00CE5490">
              <w:rPr>
                <w:lang w:eastAsia="pt-BR"/>
              </w:rPr>
              <w:t>Toropi</w:t>
            </w:r>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r w:rsidRPr="00CE5490">
              <w:rPr>
                <w:lang w:eastAsia="pt-BR"/>
              </w:rPr>
              <w:t>Itaara</w:t>
            </w:r>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r w:rsidRPr="00CE5490">
              <w:rPr>
                <w:lang w:eastAsia="pt-BR"/>
              </w:rPr>
              <w:t>Ivorá</w:t>
            </w:r>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r w:rsidRPr="00CE5490">
              <w:rPr>
                <w:lang w:eastAsia="pt-BR"/>
              </w:rPr>
              <w:t>Quevedos</w:t>
            </w:r>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r w:rsidRPr="00CE5490">
              <w:rPr>
                <w:lang w:eastAsia="pt-BR"/>
              </w:rPr>
              <w:t>Brochier</w:t>
            </w:r>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r w:rsidRPr="00CE5490">
              <w:rPr>
                <w:lang w:eastAsia="pt-BR"/>
              </w:rPr>
              <w:t>Paverama</w:t>
            </w:r>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São Vendelino</w:t>
            </w:r>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r w:rsidRPr="00CE5490">
              <w:rPr>
                <w:lang w:eastAsia="pt-BR"/>
              </w:rPr>
              <w:t>Tabaí</w:t>
            </w:r>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r w:rsidRPr="00CE5490">
              <w:rPr>
                <w:lang w:eastAsia="pt-BR"/>
              </w:rPr>
              <w:t>Apiúna</w:t>
            </w:r>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r w:rsidRPr="00CE5490">
              <w:rPr>
                <w:lang w:eastAsia="pt-BR"/>
              </w:rPr>
              <w:t>Botuverá</w:t>
            </w:r>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r w:rsidRPr="00CE5490">
              <w:rPr>
                <w:lang w:eastAsia="pt-BR"/>
              </w:rPr>
              <w:t>Itaiópolis</w:t>
            </w:r>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r w:rsidRPr="00CE5490">
              <w:rPr>
                <w:lang w:eastAsia="pt-BR"/>
              </w:rPr>
              <w:t>Taió</w:t>
            </w:r>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Estiva Gerbi</w:t>
            </w:r>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r w:rsidRPr="00CE5490">
              <w:rPr>
                <w:lang w:eastAsia="pt-BR"/>
              </w:rPr>
              <w:t>Motuca</w:t>
            </w:r>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3ª ed. rev. e amp.</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guarnição(ões),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9E197" w14:textId="77777777" w:rsidR="00366D7C" w:rsidRDefault="00366D7C" w:rsidP="00302980">
      <w:pPr>
        <w:spacing w:line="240" w:lineRule="auto"/>
      </w:pPr>
      <w:r>
        <w:separator/>
      </w:r>
    </w:p>
  </w:endnote>
  <w:endnote w:type="continuationSeparator" w:id="0">
    <w:p w14:paraId="7E3DA6F8" w14:textId="77777777" w:rsidR="00366D7C" w:rsidRDefault="00366D7C"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26D66" w14:textId="77777777" w:rsidR="00366D7C" w:rsidRDefault="00366D7C" w:rsidP="00302980">
      <w:pPr>
        <w:spacing w:line="240" w:lineRule="auto"/>
      </w:pPr>
      <w:r>
        <w:separator/>
      </w:r>
    </w:p>
  </w:footnote>
  <w:footnote w:type="continuationSeparator" w:id="0">
    <w:p w14:paraId="499F4F35" w14:textId="77777777" w:rsidR="00366D7C" w:rsidRDefault="00366D7C"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29D4341"/>
    <w:multiLevelType w:val="hybridMultilevel"/>
    <w:tmpl w:val="A77485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7C636FB"/>
    <w:multiLevelType w:val="hybridMultilevel"/>
    <w:tmpl w:val="DA58EA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6"/>
  </w:num>
  <w:num w:numId="2" w16cid:durableId="626661580">
    <w:abstractNumId w:val="20"/>
  </w:num>
  <w:num w:numId="3" w16cid:durableId="1847091182">
    <w:abstractNumId w:val="23"/>
  </w:num>
  <w:num w:numId="4" w16cid:durableId="1229220363">
    <w:abstractNumId w:val="21"/>
  </w:num>
  <w:num w:numId="5" w16cid:durableId="1715081414">
    <w:abstractNumId w:val="12"/>
  </w:num>
  <w:num w:numId="6" w16cid:durableId="1918706652">
    <w:abstractNumId w:val="24"/>
  </w:num>
  <w:num w:numId="7" w16cid:durableId="1895194960">
    <w:abstractNumId w:val="2"/>
  </w:num>
  <w:num w:numId="8" w16cid:durableId="812522155">
    <w:abstractNumId w:val="13"/>
  </w:num>
  <w:num w:numId="9" w16cid:durableId="579557279">
    <w:abstractNumId w:val="15"/>
  </w:num>
  <w:num w:numId="10" w16cid:durableId="1412968891">
    <w:abstractNumId w:val="0"/>
  </w:num>
  <w:num w:numId="11" w16cid:durableId="232397339">
    <w:abstractNumId w:val="8"/>
  </w:num>
  <w:num w:numId="12" w16cid:durableId="366100703">
    <w:abstractNumId w:val="22"/>
  </w:num>
  <w:num w:numId="13" w16cid:durableId="650595241">
    <w:abstractNumId w:val="18"/>
  </w:num>
  <w:num w:numId="14" w16cid:durableId="49889988">
    <w:abstractNumId w:val="4"/>
  </w:num>
  <w:num w:numId="15" w16cid:durableId="776409396">
    <w:abstractNumId w:val="10"/>
  </w:num>
  <w:num w:numId="16" w16cid:durableId="1352415198">
    <w:abstractNumId w:val="3"/>
  </w:num>
  <w:num w:numId="17" w16cid:durableId="850292916">
    <w:abstractNumId w:val="26"/>
  </w:num>
  <w:num w:numId="18" w16cid:durableId="1366950058">
    <w:abstractNumId w:val="9"/>
  </w:num>
  <w:num w:numId="19" w16cid:durableId="737943853">
    <w:abstractNumId w:val="27"/>
  </w:num>
  <w:num w:numId="20" w16cid:durableId="993997173">
    <w:abstractNumId w:val="1"/>
  </w:num>
  <w:num w:numId="21" w16cid:durableId="1251351558">
    <w:abstractNumId w:val="11"/>
  </w:num>
  <w:num w:numId="22" w16cid:durableId="1565220274">
    <w:abstractNumId w:val="17"/>
  </w:num>
  <w:num w:numId="23" w16cid:durableId="1417358627">
    <w:abstractNumId w:val="19"/>
  </w:num>
  <w:num w:numId="24" w16cid:durableId="1824006611">
    <w:abstractNumId w:val="16"/>
  </w:num>
  <w:num w:numId="25" w16cid:durableId="1485858325">
    <w:abstractNumId w:val="25"/>
  </w:num>
  <w:num w:numId="26" w16cid:durableId="1589382241">
    <w:abstractNumId w:val="7"/>
  </w:num>
  <w:num w:numId="27" w16cid:durableId="1260602332">
    <w:abstractNumId w:val="5"/>
  </w:num>
  <w:num w:numId="28" w16cid:durableId="756827452">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6145"/>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746"/>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12E6"/>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09C"/>
    <w:rsid w:val="000E25BB"/>
    <w:rsid w:val="000E7256"/>
    <w:rsid w:val="000F11F4"/>
    <w:rsid w:val="000F165D"/>
    <w:rsid w:val="000F1B87"/>
    <w:rsid w:val="000F410E"/>
    <w:rsid w:val="000F4790"/>
    <w:rsid w:val="000F6332"/>
    <w:rsid w:val="000F6558"/>
    <w:rsid w:val="000F6821"/>
    <w:rsid w:val="000F77CC"/>
    <w:rsid w:val="00100C2F"/>
    <w:rsid w:val="00101558"/>
    <w:rsid w:val="00101638"/>
    <w:rsid w:val="00101A80"/>
    <w:rsid w:val="0010512C"/>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5522C"/>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4E8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430C"/>
    <w:rsid w:val="0030598D"/>
    <w:rsid w:val="00305F57"/>
    <w:rsid w:val="003060BB"/>
    <w:rsid w:val="00306EB8"/>
    <w:rsid w:val="00306F10"/>
    <w:rsid w:val="003072A4"/>
    <w:rsid w:val="003076B4"/>
    <w:rsid w:val="00307F73"/>
    <w:rsid w:val="00314CB4"/>
    <w:rsid w:val="00317B01"/>
    <w:rsid w:val="003207A4"/>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6D7C"/>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26DE"/>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E0D"/>
    <w:rsid w:val="003E7F39"/>
    <w:rsid w:val="003F0448"/>
    <w:rsid w:val="003F0691"/>
    <w:rsid w:val="003F1A58"/>
    <w:rsid w:val="003F375F"/>
    <w:rsid w:val="003F49A0"/>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3DA"/>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027F"/>
    <w:rsid w:val="00471DE8"/>
    <w:rsid w:val="0047618C"/>
    <w:rsid w:val="00476282"/>
    <w:rsid w:val="00480738"/>
    <w:rsid w:val="00480A83"/>
    <w:rsid w:val="00480B10"/>
    <w:rsid w:val="004831E7"/>
    <w:rsid w:val="00484FDF"/>
    <w:rsid w:val="004853E7"/>
    <w:rsid w:val="004855FC"/>
    <w:rsid w:val="004903A3"/>
    <w:rsid w:val="0049161C"/>
    <w:rsid w:val="0049177B"/>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655D"/>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D77"/>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4DE5"/>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3977"/>
    <w:rsid w:val="005D0591"/>
    <w:rsid w:val="005D0898"/>
    <w:rsid w:val="005D326B"/>
    <w:rsid w:val="005D331C"/>
    <w:rsid w:val="005D3BC8"/>
    <w:rsid w:val="005D5644"/>
    <w:rsid w:val="005E1B4C"/>
    <w:rsid w:val="005E68EC"/>
    <w:rsid w:val="005E7677"/>
    <w:rsid w:val="005F04CB"/>
    <w:rsid w:val="005F33DE"/>
    <w:rsid w:val="005F3663"/>
    <w:rsid w:val="005F37A8"/>
    <w:rsid w:val="005F385E"/>
    <w:rsid w:val="005F43A4"/>
    <w:rsid w:val="005F5B69"/>
    <w:rsid w:val="005F679F"/>
    <w:rsid w:val="00601ED0"/>
    <w:rsid w:val="006057DD"/>
    <w:rsid w:val="00605852"/>
    <w:rsid w:val="0060768C"/>
    <w:rsid w:val="00610036"/>
    <w:rsid w:val="00613AEE"/>
    <w:rsid w:val="00615831"/>
    <w:rsid w:val="00616F7E"/>
    <w:rsid w:val="006203B3"/>
    <w:rsid w:val="006206BD"/>
    <w:rsid w:val="00623806"/>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775CF"/>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D7C97"/>
    <w:rsid w:val="006D7C98"/>
    <w:rsid w:val="006E1B15"/>
    <w:rsid w:val="006E2EC7"/>
    <w:rsid w:val="006E4B9F"/>
    <w:rsid w:val="006E5219"/>
    <w:rsid w:val="006E7521"/>
    <w:rsid w:val="006E769B"/>
    <w:rsid w:val="006F386D"/>
    <w:rsid w:val="007001DB"/>
    <w:rsid w:val="007005BE"/>
    <w:rsid w:val="00700DFD"/>
    <w:rsid w:val="00704688"/>
    <w:rsid w:val="00707BBF"/>
    <w:rsid w:val="0071030D"/>
    <w:rsid w:val="007104D7"/>
    <w:rsid w:val="00710672"/>
    <w:rsid w:val="00717156"/>
    <w:rsid w:val="0072119D"/>
    <w:rsid w:val="0072239C"/>
    <w:rsid w:val="00727245"/>
    <w:rsid w:val="00727368"/>
    <w:rsid w:val="00727927"/>
    <w:rsid w:val="00730F0E"/>
    <w:rsid w:val="00733C3E"/>
    <w:rsid w:val="00736BF1"/>
    <w:rsid w:val="0074169A"/>
    <w:rsid w:val="007418DF"/>
    <w:rsid w:val="007429E2"/>
    <w:rsid w:val="00742AA9"/>
    <w:rsid w:val="00742E42"/>
    <w:rsid w:val="00743CF8"/>
    <w:rsid w:val="00750540"/>
    <w:rsid w:val="00752155"/>
    <w:rsid w:val="00753895"/>
    <w:rsid w:val="00754335"/>
    <w:rsid w:val="007547BB"/>
    <w:rsid w:val="00755793"/>
    <w:rsid w:val="00764C6A"/>
    <w:rsid w:val="007651CC"/>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960"/>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4B3A"/>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59E7"/>
    <w:rsid w:val="00846D82"/>
    <w:rsid w:val="00847011"/>
    <w:rsid w:val="0084798E"/>
    <w:rsid w:val="008507A6"/>
    <w:rsid w:val="00851F87"/>
    <w:rsid w:val="008530C1"/>
    <w:rsid w:val="008531DC"/>
    <w:rsid w:val="0085414B"/>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50A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743"/>
    <w:rsid w:val="008C5D17"/>
    <w:rsid w:val="008C61C6"/>
    <w:rsid w:val="008C6A49"/>
    <w:rsid w:val="008C716A"/>
    <w:rsid w:val="008D1A36"/>
    <w:rsid w:val="008D1BBC"/>
    <w:rsid w:val="008D3BC6"/>
    <w:rsid w:val="008D4B1A"/>
    <w:rsid w:val="008D4C77"/>
    <w:rsid w:val="008D628E"/>
    <w:rsid w:val="008D7C2C"/>
    <w:rsid w:val="008E0A3C"/>
    <w:rsid w:val="008E568A"/>
    <w:rsid w:val="008E62FA"/>
    <w:rsid w:val="008E6BF3"/>
    <w:rsid w:val="008E738F"/>
    <w:rsid w:val="008F00BB"/>
    <w:rsid w:val="008F0FB0"/>
    <w:rsid w:val="008F42FE"/>
    <w:rsid w:val="008F4868"/>
    <w:rsid w:val="008F4EDA"/>
    <w:rsid w:val="008F5B8D"/>
    <w:rsid w:val="008F6F55"/>
    <w:rsid w:val="008F7172"/>
    <w:rsid w:val="009002C7"/>
    <w:rsid w:val="00901AA1"/>
    <w:rsid w:val="00904999"/>
    <w:rsid w:val="009073C0"/>
    <w:rsid w:val="00907587"/>
    <w:rsid w:val="009121CC"/>
    <w:rsid w:val="009161A6"/>
    <w:rsid w:val="0092474B"/>
    <w:rsid w:val="00926735"/>
    <w:rsid w:val="009278A3"/>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034"/>
    <w:rsid w:val="00965108"/>
    <w:rsid w:val="009668C9"/>
    <w:rsid w:val="00970441"/>
    <w:rsid w:val="00971769"/>
    <w:rsid w:val="00972114"/>
    <w:rsid w:val="009729C0"/>
    <w:rsid w:val="009730C4"/>
    <w:rsid w:val="00973795"/>
    <w:rsid w:val="00976CB5"/>
    <w:rsid w:val="0097783A"/>
    <w:rsid w:val="00980B9B"/>
    <w:rsid w:val="00980E52"/>
    <w:rsid w:val="0098323B"/>
    <w:rsid w:val="0098479A"/>
    <w:rsid w:val="00984E57"/>
    <w:rsid w:val="00985199"/>
    <w:rsid w:val="00985A81"/>
    <w:rsid w:val="00990704"/>
    <w:rsid w:val="0099174C"/>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03E6"/>
    <w:rsid w:val="009C40B8"/>
    <w:rsid w:val="009C779B"/>
    <w:rsid w:val="009C7BFF"/>
    <w:rsid w:val="009C7CBA"/>
    <w:rsid w:val="009D1AAB"/>
    <w:rsid w:val="009D3B0C"/>
    <w:rsid w:val="009D4DE3"/>
    <w:rsid w:val="009E30C5"/>
    <w:rsid w:val="009E411D"/>
    <w:rsid w:val="009E5FD1"/>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4B40"/>
    <w:rsid w:val="00A15344"/>
    <w:rsid w:val="00A16F3D"/>
    <w:rsid w:val="00A21250"/>
    <w:rsid w:val="00A2134D"/>
    <w:rsid w:val="00A21989"/>
    <w:rsid w:val="00A24E1E"/>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622"/>
    <w:rsid w:val="00A46EEA"/>
    <w:rsid w:val="00A47A2F"/>
    <w:rsid w:val="00A47C63"/>
    <w:rsid w:val="00A54736"/>
    <w:rsid w:val="00A573DB"/>
    <w:rsid w:val="00A601D4"/>
    <w:rsid w:val="00A61F8E"/>
    <w:rsid w:val="00A641DA"/>
    <w:rsid w:val="00A66F97"/>
    <w:rsid w:val="00A71022"/>
    <w:rsid w:val="00A71851"/>
    <w:rsid w:val="00A72EBE"/>
    <w:rsid w:val="00A73BCF"/>
    <w:rsid w:val="00A73CDF"/>
    <w:rsid w:val="00A740F9"/>
    <w:rsid w:val="00A742BC"/>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A7F4D"/>
    <w:rsid w:val="00AB07DA"/>
    <w:rsid w:val="00AB0F14"/>
    <w:rsid w:val="00AB0F3F"/>
    <w:rsid w:val="00AB4407"/>
    <w:rsid w:val="00AB485C"/>
    <w:rsid w:val="00AB739E"/>
    <w:rsid w:val="00AB76F6"/>
    <w:rsid w:val="00AC12DF"/>
    <w:rsid w:val="00AC1535"/>
    <w:rsid w:val="00AC1658"/>
    <w:rsid w:val="00AC25B5"/>
    <w:rsid w:val="00AC2C00"/>
    <w:rsid w:val="00AC3A7E"/>
    <w:rsid w:val="00AC56EE"/>
    <w:rsid w:val="00AC6CB6"/>
    <w:rsid w:val="00AD06E4"/>
    <w:rsid w:val="00AD09F9"/>
    <w:rsid w:val="00AD2B8B"/>
    <w:rsid w:val="00AD53DB"/>
    <w:rsid w:val="00AD7A3B"/>
    <w:rsid w:val="00AE00DB"/>
    <w:rsid w:val="00AE090F"/>
    <w:rsid w:val="00AE0FE1"/>
    <w:rsid w:val="00AE547F"/>
    <w:rsid w:val="00AE5483"/>
    <w:rsid w:val="00AE5D88"/>
    <w:rsid w:val="00AE6D90"/>
    <w:rsid w:val="00AF0B9C"/>
    <w:rsid w:val="00AF3004"/>
    <w:rsid w:val="00AF5831"/>
    <w:rsid w:val="00AF5912"/>
    <w:rsid w:val="00AF75EB"/>
    <w:rsid w:val="00AF7FF1"/>
    <w:rsid w:val="00B0171A"/>
    <w:rsid w:val="00B023B9"/>
    <w:rsid w:val="00B06B13"/>
    <w:rsid w:val="00B1015F"/>
    <w:rsid w:val="00B10BE4"/>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1C47"/>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2AB6"/>
    <w:rsid w:val="00BF4E1C"/>
    <w:rsid w:val="00BF63F9"/>
    <w:rsid w:val="00BF6903"/>
    <w:rsid w:val="00C010F8"/>
    <w:rsid w:val="00C01EFD"/>
    <w:rsid w:val="00C0366B"/>
    <w:rsid w:val="00C04D98"/>
    <w:rsid w:val="00C07547"/>
    <w:rsid w:val="00C076B5"/>
    <w:rsid w:val="00C107AA"/>
    <w:rsid w:val="00C109DB"/>
    <w:rsid w:val="00C139C3"/>
    <w:rsid w:val="00C13D52"/>
    <w:rsid w:val="00C14A94"/>
    <w:rsid w:val="00C15EB8"/>
    <w:rsid w:val="00C160DA"/>
    <w:rsid w:val="00C26F7A"/>
    <w:rsid w:val="00C27B57"/>
    <w:rsid w:val="00C321CA"/>
    <w:rsid w:val="00C3245B"/>
    <w:rsid w:val="00C33636"/>
    <w:rsid w:val="00C33E47"/>
    <w:rsid w:val="00C341DC"/>
    <w:rsid w:val="00C35BF6"/>
    <w:rsid w:val="00C35C07"/>
    <w:rsid w:val="00C35F43"/>
    <w:rsid w:val="00C40CDC"/>
    <w:rsid w:val="00C42A12"/>
    <w:rsid w:val="00C44B1C"/>
    <w:rsid w:val="00C44E34"/>
    <w:rsid w:val="00C45A53"/>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5910"/>
    <w:rsid w:val="00CE7B92"/>
    <w:rsid w:val="00CF0F9B"/>
    <w:rsid w:val="00CF55D8"/>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285B"/>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64D07"/>
    <w:rsid w:val="00D70F8E"/>
    <w:rsid w:val="00D714B0"/>
    <w:rsid w:val="00D71A5D"/>
    <w:rsid w:val="00D71B1B"/>
    <w:rsid w:val="00D73870"/>
    <w:rsid w:val="00D75BB7"/>
    <w:rsid w:val="00D75FD6"/>
    <w:rsid w:val="00D76608"/>
    <w:rsid w:val="00D81DB6"/>
    <w:rsid w:val="00D84F86"/>
    <w:rsid w:val="00D87C57"/>
    <w:rsid w:val="00D92115"/>
    <w:rsid w:val="00D93FC7"/>
    <w:rsid w:val="00DA3090"/>
    <w:rsid w:val="00DA3247"/>
    <w:rsid w:val="00DA37FE"/>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5BC"/>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3055"/>
    <w:rsid w:val="00DF4C48"/>
    <w:rsid w:val="00DF5F79"/>
    <w:rsid w:val="00DF7770"/>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2B39"/>
    <w:rsid w:val="00E730E4"/>
    <w:rsid w:val="00E754A7"/>
    <w:rsid w:val="00E7550F"/>
    <w:rsid w:val="00E7581B"/>
    <w:rsid w:val="00E76C41"/>
    <w:rsid w:val="00E76F57"/>
    <w:rsid w:val="00E77F55"/>
    <w:rsid w:val="00E839E7"/>
    <w:rsid w:val="00E849FB"/>
    <w:rsid w:val="00E85727"/>
    <w:rsid w:val="00E85A66"/>
    <w:rsid w:val="00E864FE"/>
    <w:rsid w:val="00E8686A"/>
    <w:rsid w:val="00E86AB7"/>
    <w:rsid w:val="00E90926"/>
    <w:rsid w:val="00E90E8D"/>
    <w:rsid w:val="00E935AF"/>
    <w:rsid w:val="00E93B78"/>
    <w:rsid w:val="00E952F3"/>
    <w:rsid w:val="00E959A6"/>
    <w:rsid w:val="00E95F68"/>
    <w:rsid w:val="00E97205"/>
    <w:rsid w:val="00E97B90"/>
    <w:rsid w:val="00E97DD8"/>
    <w:rsid w:val="00EA0A13"/>
    <w:rsid w:val="00EA1707"/>
    <w:rsid w:val="00EA24DB"/>
    <w:rsid w:val="00EA2DF8"/>
    <w:rsid w:val="00EA4439"/>
    <w:rsid w:val="00EA4DEA"/>
    <w:rsid w:val="00EB1645"/>
    <w:rsid w:val="00EB2F52"/>
    <w:rsid w:val="00EB6370"/>
    <w:rsid w:val="00EC103A"/>
    <w:rsid w:val="00EC1B25"/>
    <w:rsid w:val="00EC25B0"/>
    <w:rsid w:val="00EC2B70"/>
    <w:rsid w:val="00EC35B3"/>
    <w:rsid w:val="00EC35BF"/>
    <w:rsid w:val="00EC4FE4"/>
    <w:rsid w:val="00EC5B86"/>
    <w:rsid w:val="00EC64B5"/>
    <w:rsid w:val="00EC6E5F"/>
    <w:rsid w:val="00ED0A0A"/>
    <w:rsid w:val="00ED31DE"/>
    <w:rsid w:val="00EE14D5"/>
    <w:rsid w:val="00EE364D"/>
    <w:rsid w:val="00EE36C4"/>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37CA2"/>
    <w:rsid w:val="00F428CC"/>
    <w:rsid w:val="00F45569"/>
    <w:rsid w:val="00F51EE0"/>
    <w:rsid w:val="00F51FED"/>
    <w:rsid w:val="00F52A3D"/>
    <w:rsid w:val="00F56B9C"/>
    <w:rsid w:val="00F57007"/>
    <w:rsid w:val="00F60097"/>
    <w:rsid w:val="00F609BB"/>
    <w:rsid w:val="00F60C54"/>
    <w:rsid w:val="00F633CE"/>
    <w:rsid w:val="00F64980"/>
    <w:rsid w:val="00F657C1"/>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13"/>
    <w:rsid w:val="00F94E98"/>
    <w:rsid w:val="00F9621A"/>
    <w:rsid w:val="00F971A2"/>
    <w:rsid w:val="00F97621"/>
    <w:rsid w:val="00FA5307"/>
    <w:rsid w:val="00FA713C"/>
    <w:rsid w:val="00FA786D"/>
    <w:rsid w:val="00FB3953"/>
    <w:rsid w:val="00FB443B"/>
    <w:rsid w:val="00FB62B2"/>
    <w:rsid w:val="00FC16F9"/>
    <w:rsid w:val="00FC196A"/>
    <w:rsid w:val="00FC4680"/>
    <w:rsid w:val="00FC47DA"/>
    <w:rsid w:val="00FC5445"/>
    <w:rsid w:val="00FD2912"/>
    <w:rsid w:val="00FD35BB"/>
    <w:rsid w:val="00FD44B2"/>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3500313">
      <w:bodyDiv w:val="1"/>
      <w:marLeft w:val="0"/>
      <w:marRight w:val="0"/>
      <w:marTop w:val="0"/>
      <w:marBottom w:val="0"/>
      <w:divBdr>
        <w:top w:val="none" w:sz="0" w:space="0" w:color="auto"/>
        <w:left w:val="none" w:sz="0" w:space="0" w:color="auto"/>
        <w:bottom w:val="none" w:sz="0" w:space="0" w:color="auto"/>
        <w:right w:val="none" w:sz="0" w:space="0" w:color="auto"/>
      </w:divBdr>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7451</TotalTime>
  <Pages>141</Pages>
  <Words>36524</Words>
  <Characters>197235</Characters>
  <Application>Microsoft Office Word</Application>
  <DocSecurity>0</DocSecurity>
  <Lines>1643</Lines>
  <Paragraphs>466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504</cp:revision>
  <cp:lastPrinted>2023-05-20T14:55:00Z</cp:lastPrinted>
  <dcterms:created xsi:type="dcterms:W3CDTF">2023-05-08T22:57:00Z</dcterms:created>
  <dcterms:modified xsi:type="dcterms:W3CDTF">2023-09-30T16:27:00Z</dcterms:modified>
</cp:coreProperties>
</file>